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hint="eastAsia" w:ascii="方正小标宋简体" w:hAnsi="方正小标宋简体" w:eastAsia="方正小标宋简体" w:cs="方正小标宋简体"/>
          <w:b/>
          <w:bCs/>
          <w:sz w:val="44"/>
          <w:szCs w:val="44"/>
          <w:lang w:val="en-US" w:eastAsia="zh-CN"/>
        </w:rPr>
      </w:pPr>
    </w:p>
    <w:p>
      <w:pPr>
        <w:autoSpaceDE w:val="0"/>
        <w:autoSpaceDN w:val="0"/>
        <w:spacing w:line="500" w:lineRule="atLeast"/>
        <w:jc w:val="center"/>
        <w:textAlignment w:val="bottom"/>
        <w:rPr>
          <w:rFonts w:hint="eastAsia" w:ascii="仿宋_GB2312" w:hAnsi="仿宋_GB2312" w:eastAsia="仿宋_GB2312" w:cs="仿宋_GB2312"/>
          <w:b/>
          <w:color w:val="auto"/>
          <w:sz w:val="36"/>
          <w:szCs w:val="36"/>
          <w:highlight w:val="none"/>
          <w:lang w:val="en-US"/>
        </w:rPr>
      </w:pPr>
      <w:r>
        <w:rPr>
          <w:rFonts w:hint="eastAsia" w:ascii="仿宋_GB2312" w:hAnsi="仿宋_GB2312" w:eastAsia="仿宋_GB2312" w:cs="仿宋_GB2312"/>
          <w:b/>
          <w:bCs/>
          <w:sz w:val="36"/>
          <w:szCs w:val="36"/>
          <w:lang w:val="en-US" w:eastAsia="zh-CN"/>
        </w:rPr>
        <w:t>瓯海区2022-2023年松材线虫病秋季普查暨防治方案编制项目采购公告</w:t>
      </w:r>
    </w:p>
    <w:p>
      <w:pPr>
        <w:spacing w:line="400" w:lineRule="atLeast"/>
        <w:jc w:val="center"/>
        <w:rPr>
          <w:rFonts w:hint="eastAsia" w:ascii="仿宋_GB2312" w:hAnsi="仿宋_GB2312" w:eastAsia="仿宋_GB2312" w:cs="仿宋_GB2312"/>
          <w:b/>
          <w:color w:val="auto"/>
          <w:sz w:val="32"/>
          <w:highlight w:val="none"/>
        </w:rPr>
      </w:pPr>
    </w:p>
    <w:p>
      <w:pPr>
        <w:jc w:val="center"/>
        <w:rPr>
          <w:rFonts w:hint="eastAsia" w:ascii="仿宋_GB2312" w:hAnsi="仿宋_GB2312" w:eastAsia="仿宋_GB2312" w:cs="仿宋_GB2312"/>
          <w:b/>
          <w:bCs/>
          <w:color w:val="auto"/>
          <w:sz w:val="24"/>
          <w:highlight w:val="none"/>
        </w:rPr>
      </w:pPr>
    </w:p>
    <w:p>
      <w:pPr>
        <w:jc w:val="center"/>
        <w:rPr>
          <w:rFonts w:hint="eastAsia" w:ascii="仿宋_GB2312" w:hAnsi="仿宋_GB2312" w:eastAsia="仿宋_GB2312" w:cs="仿宋_GB2312"/>
          <w:b/>
          <w:bCs/>
          <w:color w:val="auto"/>
          <w:sz w:val="24"/>
          <w:highlight w:val="none"/>
        </w:rPr>
      </w:pPr>
    </w:p>
    <w:p>
      <w:pPr>
        <w:jc w:val="center"/>
        <w:rPr>
          <w:rFonts w:hint="eastAsia" w:ascii="仿宋_GB2312" w:hAnsi="仿宋_GB2312" w:eastAsia="仿宋_GB2312" w:cs="仿宋_GB2312"/>
          <w:b/>
          <w:bCs/>
          <w:color w:val="auto"/>
          <w:sz w:val="24"/>
          <w:highlight w:val="none"/>
        </w:rPr>
      </w:pPr>
    </w:p>
    <w:p>
      <w:pPr>
        <w:jc w:val="left"/>
        <w:rPr>
          <w:rFonts w:hint="eastAsia" w:ascii="仿宋_GB2312" w:hAnsi="仿宋_GB2312" w:eastAsia="仿宋_GB2312" w:cs="仿宋_GB2312"/>
          <w:b/>
          <w:bCs/>
          <w:color w:val="auto"/>
          <w:sz w:val="24"/>
          <w:highlight w:val="none"/>
        </w:rPr>
      </w:pPr>
    </w:p>
    <w:p>
      <w:pPr>
        <w:pStyle w:val="3"/>
        <w:rPr>
          <w:rFonts w:hint="eastAsia" w:ascii="仿宋_GB2312" w:hAnsi="仿宋_GB2312" w:eastAsia="仿宋_GB2312" w:cs="仿宋_GB2312"/>
          <w:b/>
          <w:bCs/>
          <w:color w:val="auto"/>
          <w:sz w:val="24"/>
          <w:highlight w:val="none"/>
        </w:rPr>
      </w:pPr>
    </w:p>
    <w:p>
      <w:pPr>
        <w:pStyle w:val="2"/>
        <w:rPr>
          <w:rFonts w:hint="eastAsia" w:ascii="仿宋_GB2312" w:hAnsi="仿宋_GB2312" w:eastAsia="仿宋_GB2312" w:cs="仿宋_GB2312"/>
        </w:rPr>
      </w:pPr>
    </w:p>
    <w:p>
      <w:pPr>
        <w:spacing w:line="600" w:lineRule="exact"/>
        <w:ind w:firstLine="1083" w:firstLineChars="300"/>
        <w:jc w:val="left"/>
        <w:rPr>
          <w:rFonts w:hint="eastAsia" w:ascii="仿宋_GB2312" w:hAnsi="仿宋_GB2312" w:eastAsia="仿宋_GB2312" w:cs="仿宋_GB2312"/>
          <w:b/>
          <w:color w:val="auto"/>
          <w:spacing w:val="40"/>
          <w:sz w:val="28"/>
          <w:szCs w:val="28"/>
          <w:highlight w:val="none"/>
          <w:lang w:val="en-US" w:eastAsia="zh-CN"/>
        </w:rPr>
      </w:pPr>
      <w:r>
        <w:rPr>
          <w:rFonts w:hint="eastAsia" w:ascii="仿宋_GB2312" w:hAnsi="仿宋_GB2312" w:eastAsia="仿宋_GB2312" w:cs="仿宋_GB2312"/>
          <w:b/>
          <w:color w:val="auto"/>
          <w:spacing w:val="40"/>
          <w:sz w:val="28"/>
          <w:szCs w:val="28"/>
          <w:highlight w:val="none"/>
        </w:rPr>
        <w:t>采购编号：</w:t>
      </w:r>
      <w:r>
        <w:rPr>
          <w:rFonts w:hint="eastAsia" w:ascii="仿宋_GB2312" w:hAnsi="仿宋_GB2312" w:eastAsia="仿宋_GB2312" w:cs="仿宋_GB2312"/>
          <w:b/>
          <w:color w:val="auto"/>
          <w:spacing w:val="40"/>
          <w:sz w:val="28"/>
          <w:szCs w:val="28"/>
          <w:highlight w:val="none"/>
          <w:lang w:val="en-US" w:eastAsia="zh-CN"/>
        </w:rPr>
        <w:t>ohly-2022-09-28</w:t>
      </w:r>
    </w:p>
    <w:p>
      <w:pPr>
        <w:spacing w:line="600" w:lineRule="exact"/>
        <w:ind w:firstLine="1083" w:firstLineChars="300"/>
        <w:jc w:val="left"/>
        <w:rPr>
          <w:rFonts w:hint="eastAsia" w:ascii="仿宋_GB2312" w:hAnsi="仿宋_GB2312" w:eastAsia="仿宋_GB2312" w:cs="仿宋_GB2312"/>
          <w:b/>
          <w:color w:val="auto"/>
          <w:spacing w:val="40"/>
          <w:sz w:val="28"/>
          <w:szCs w:val="28"/>
          <w:highlight w:val="none"/>
          <w:lang w:val="en-US" w:eastAsia="zh-CN"/>
        </w:rPr>
      </w:pPr>
      <w:r>
        <w:rPr>
          <w:rFonts w:hint="eastAsia" w:ascii="仿宋_GB2312" w:hAnsi="仿宋_GB2312" w:eastAsia="仿宋_GB2312" w:cs="仿宋_GB2312"/>
          <w:b/>
          <w:color w:val="auto"/>
          <w:spacing w:val="40"/>
          <w:sz w:val="28"/>
          <w:szCs w:val="28"/>
          <w:highlight w:val="none"/>
        </w:rPr>
        <w:t>采购项目：</w:t>
      </w:r>
      <w:r>
        <w:rPr>
          <w:rFonts w:hint="eastAsia" w:ascii="仿宋_GB2312" w:hAnsi="仿宋_GB2312" w:eastAsia="仿宋_GB2312" w:cs="仿宋_GB2312"/>
          <w:b/>
          <w:color w:val="auto"/>
          <w:spacing w:val="40"/>
          <w:sz w:val="28"/>
          <w:szCs w:val="28"/>
          <w:highlight w:val="none"/>
          <w:lang w:val="en-US" w:eastAsia="zh-CN"/>
        </w:rPr>
        <w:t>瓯海区2022-2023年松材线虫病</w:t>
      </w:r>
    </w:p>
    <w:p>
      <w:pPr>
        <w:spacing w:line="600" w:lineRule="exact"/>
        <w:ind w:firstLine="2889" w:firstLineChars="800"/>
        <w:jc w:val="left"/>
        <w:rPr>
          <w:rFonts w:hint="eastAsia" w:ascii="仿宋_GB2312" w:hAnsi="仿宋_GB2312" w:eastAsia="仿宋_GB2312" w:cs="仿宋_GB2312"/>
          <w:b/>
          <w:color w:val="auto"/>
          <w:spacing w:val="40"/>
          <w:sz w:val="28"/>
          <w:szCs w:val="28"/>
          <w:highlight w:val="none"/>
          <w:lang w:val="en-US" w:eastAsia="zh-CN"/>
        </w:rPr>
      </w:pPr>
      <w:r>
        <w:rPr>
          <w:rFonts w:hint="eastAsia" w:ascii="仿宋_GB2312" w:hAnsi="仿宋_GB2312" w:eastAsia="仿宋_GB2312" w:cs="仿宋_GB2312"/>
          <w:b/>
          <w:color w:val="auto"/>
          <w:spacing w:val="40"/>
          <w:sz w:val="28"/>
          <w:szCs w:val="28"/>
          <w:highlight w:val="none"/>
          <w:lang w:val="en-US" w:eastAsia="zh-CN"/>
        </w:rPr>
        <w:t>秋季普查暨防治方案编制项目</w:t>
      </w:r>
    </w:p>
    <w:p>
      <w:pPr>
        <w:spacing w:line="600" w:lineRule="exact"/>
        <w:ind w:firstLine="1083" w:firstLineChars="300"/>
        <w:jc w:val="left"/>
        <w:rPr>
          <w:rFonts w:hint="eastAsia" w:ascii="仿宋_GB2312" w:hAnsi="仿宋_GB2312" w:eastAsia="仿宋_GB2312" w:cs="仿宋_GB2312"/>
          <w:b/>
          <w:color w:val="auto"/>
          <w:spacing w:val="40"/>
          <w:sz w:val="28"/>
          <w:szCs w:val="28"/>
          <w:highlight w:val="none"/>
          <w:lang w:val="en-US" w:eastAsia="zh-CN"/>
        </w:rPr>
      </w:pPr>
      <w:r>
        <w:rPr>
          <w:rFonts w:hint="eastAsia" w:ascii="仿宋_GB2312" w:hAnsi="仿宋_GB2312" w:eastAsia="仿宋_GB2312" w:cs="仿宋_GB2312"/>
          <w:b/>
          <w:color w:val="auto"/>
          <w:spacing w:val="40"/>
          <w:sz w:val="28"/>
          <w:szCs w:val="28"/>
          <w:highlight w:val="none"/>
        </w:rPr>
        <w:t>采购方式：</w:t>
      </w:r>
      <w:r>
        <w:rPr>
          <w:rFonts w:hint="eastAsia" w:ascii="仿宋_GB2312" w:hAnsi="仿宋_GB2312" w:eastAsia="仿宋_GB2312" w:cs="仿宋_GB2312"/>
          <w:b/>
          <w:color w:val="auto"/>
          <w:spacing w:val="40"/>
          <w:sz w:val="28"/>
          <w:szCs w:val="28"/>
          <w:highlight w:val="none"/>
          <w:lang w:val="en-US" w:eastAsia="zh-CN"/>
        </w:rPr>
        <w:t>自主采购</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color w:val="auto"/>
          <w:spacing w:val="40"/>
          <w:sz w:val="28"/>
          <w:szCs w:val="28"/>
          <w:highlight w:val="none"/>
          <w:lang w:eastAsia="zh-CN"/>
        </w:rPr>
      </w:pPr>
      <w:r>
        <w:rPr>
          <w:rFonts w:hint="eastAsia" w:ascii="仿宋_GB2312" w:hAnsi="仿宋_GB2312" w:eastAsia="仿宋_GB2312" w:cs="仿宋_GB2312"/>
          <w:b/>
          <w:color w:val="auto"/>
          <w:spacing w:val="40"/>
          <w:sz w:val="28"/>
          <w:szCs w:val="28"/>
          <w:highlight w:val="none"/>
        </w:rPr>
        <w:t>采购人：</w:t>
      </w:r>
      <w:r>
        <w:rPr>
          <w:rFonts w:hint="eastAsia" w:ascii="仿宋_GB2312" w:hAnsi="仿宋_GB2312" w:eastAsia="仿宋_GB2312" w:cs="仿宋_GB2312"/>
          <w:b/>
          <w:color w:val="auto"/>
          <w:spacing w:val="40"/>
          <w:sz w:val="28"/>
          <w:szCs w:val="28"/>
          <w:highlight w:val="none"/>
          <w:lang w:eastAsia="zh-CN"/>
        </w:rPr>
        <w:t>温州市自然资源和规划局瓯海分局</w:t>
      </w:r>
    </w:p>
    <w:p>
      <w:pPr>
        <w:pStyle w:val="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color w:val="auto"/>
          <w:spacing w:val="40"/>
          <w:sz w:val="28"/>
          <w:szCs w:val="28"/>
          <w:highlight w:val="none"/>
          <w:lang w:val="en-US" w:eastAsia="zh-CN"/>
        </w:rPr>
        <w:t xml:space="preserve">        （温州市瓯海区林业发展服务中心）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bCs w:val="0"/>
          <w:color w:val="auto"/>
          <w:spacing w:val="40"/>
          <w:sz w:val="32"/>
          <w:szCs w:val="32"/>
          <w:highlight w:val="none"/>
          <w:lang w:val="en-US" w:eastAsia="zh-CN"/>
        </w:rPr>
      </w:pPr>
      <w:r>
        <w:rPr>
          <w:rFonts w:hint="eastAsia" w:ascii="仿宋_GB2312" w:hAnsi="仿宋_GB2312" w:eastAsia="仿宋_GB2312" w:cs="仿宋_GB2312"/>
          <w:b/>
          <w:bCs w:val="0"/>
          <w:color w:val="auto"/>
          <w:spacing w:val="40"/>
          <w:sz w:val="32"/>
          <w:szCs w:val="32"/>
          <w:highlight w:val="none"/>
          <w:lang w:val="en-US" w:eastAsia="zh-CN"/>
        </w:rPr>
        <w:t>第一部分 采购公告</w:t>
      </w: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pacing w:val="40"/>
          <w:sz w:val="24"/>
          <w:szCs w:val="24"/>
          <w:highlight w:val="none"/>
          <w:lang w:val="en-US" w:eastAsia="zh-CN"/>
        </w:rPr>
        <w:t>瓯海区2022-2023年松材线虫病秋季普查暨防治方案编制项目</w:t>
      </w:r>
      <w:r>
        <w:rPr>
          <w:rFonts w:hint="eastAsia" w:ascii="仿宋_GB2312" w:hAnsi="仿宋_GB2312" w:eastAsia="仿宋_GB2312" w:cs="仿宋_GB2312"/>
          <w:b/>
          <w:bCs w:val="0"/>
          <w:color w:val="auto"/>
          <w:sz w:val="24"/>
          <w:szCs w:val="24"/>
          <w:highlight w:val="none"/>
          <w:lang w:val="en-US" w:eastAsia="zh-CN"/>
        </w:rPr>
        <w:t>采购</w:t>
      </w:r>
      <w:r>
        <w:rPr>
          <w:rFonts w:hint="eastAsia" w:ascii="仿宋_GB2312" w:hAnsi="仿宋_GB2312" w:eastAsia="仿宋_GB2312" w:cs="仿宋_GB2312"/>
          <w:b/>
          <w:bCs w:val="0"/>
          <w:color w:val="auto"/>
          <w:sz w:val="24"/>
          <w:szCs w:val="24"/>
          <w:highlight w:val="none"/>
        </w:rPr>
        <w:t>公告</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根据《国家林业和草原局关于印发松材线虫病防治技术方案（2022年版）的通知》（林生发〔2022〕94号）文件要求</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现就《瓯海区2022-2023年松材线虫病秋季普查暨防治方案编制项目》带方案（自主）</w:t>
      </w:r>
      <w:r>
        <w:rPr>
          <w:rFonts w:hint="eastAsia" w:ascii="仿宋_GB2312" w:hAnsi="仿宋_GB2312" w:eastAsia="仿宋_GB2312" w:cs="仿宋_GB2312"/>
          <w:color w:val="auto"/>
          <w:sz w:val="24"/>
          <w:szCs w:val="24"/>
          <w:highlight w:val="none"/>
        </w:rPr>
        <w:t>进行采购，欢迎</w:t>
      </w:r>
      <w:r>
        <w:rPr>
          <w:rFonts w:hint="eastAsia" w:ascii="仿宋_GB2312" w:hAnsi="仿宋_GB2312" w:eastAsia="仿宋_GB2312" w:cs="仿宋_GB2312"/>
          <w:color w:val="auto"/>
          <w:sz w:val="24"/>
          <w:szCs w:val="24"/>
          <w:highlight w:val="none"/>
          <w:lang w:eastAsia="zh-CN"/>
        </w:rPr>
        <w:t>供应商</w:t>
      </w:r>
      <w:r>
        <w:rPr>
          <w:rFonts w:hint="eastAsia" w:ascii="仿宋_GB2312" w:hAnsi="仿宋_GB2312" w:eastAsia="仿宋_GB2312" w:cs="仿宋_GB2312"/>
          <w:color w:val="auto"/>
          <w:sz w:val="24"/>
          <w:szCs w:val="24"/>
          <w:highlight w:val="none"/>
        </w:rPr>
        <w:t>前来投标。</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
          <w:bCs w:val="0"/>
          <w:color w:val="auto"/>
          <w:kern w:val="0"/>
          <w:sz w:val="24"/>
          <w:szCs w:val="24"/>
          <w:highlight w:val="none"/>
        </w:rPr>
        <w:t>一、公告类型：</w:t>
      </w:r>
      <w:r>
        <w:rPr>
          <w:rFonts w:hint="eastAsia" w:ascii="仿宋_GB2312" w:hAnsi="仿宋_GB2312" w:eastAsia="仿宋_GB2312" w:cs="仿宋_GB2312"/>
          <w:bCs/>
          <w:color w:val="auto"/>
          <w:kern w:val="0"/>
          <w:sz w:val="24"/>
          <w:szCs w:val="24"/>
          <w:highlight w:val="none"/>
        </w:rPr>
        <w:t>采购公告</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default"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
          <w:bCs w:val="0"/>
          <w:color w:val="auto"/>
          <w:kern w:val="0"/>
          <w:sz w:val="24"/>
          <w:szCs w:val="24"/>
          <w:highlight w:val="none"/>
        </w:rPr>
        <w:t>二、采购方式：</w:t>
      </w:r>
      <w:r>
        <w:rPr>
          <w:rFonts w:hint="eastAsia" w:ascii="仿宋_GB2312" w:hAnsi="仿宋_GB2312" w:eastAsia="仿宋_GB2312" w:cs="仿宋_GB2312"/>
          <w:b w:val="0"/>
          <w:bCs/>
          <w:color w:val="auto"/>
          <w:kern w:val="0"/>
          <w:sz w:val="24"/>
          <w:szCs w:val="24"/>
          <w:highlight w:val="none"/>
          <w:lang w:val="en-US" w:eastAsia="zh-CN"/>
        </w:rPr>
        <w:t>自主采购</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default"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
          <w:bCs w:val="0"/>
          <w:color w:val="auto"/>
          <w:kern w:val="0"/>
          <w:sz w:val="24"/>
          <w:szCs w:val="24"/>
          <w:highlight w:val="none"/>
        </w:rPr>
        <w:t>三、项目编号：</w:t>
      </w:r>
      <w:r>
        <w:rPr>
          <w:rFonts w:hint="eastAsia" w:ascii="仿宋_GB2312" w:hAnsi="仿宋_GB2312" w:eastAsia="仿宋_GB2312" w:cs="仿宋_GB2312"/>
          <w:bCs/>
          <w:color w:val="auto"/>
          <w:kern w:val="0"/>
          <w:sz w:val="24"/>
          <w:szCs w:val="24"/>
          <w:highlight w:val="none"/>
          <w:lang w:val="en-US" w:eastAsia="zh-CN"/>
        </w:rPr>
        <w:t>ohly</w:t>
      </w:r>
      <w:r>
        <w:rPr>
          <w:rFonts w:hint="eastAsia" w:ascii="仿宋_GB2312" w:hAnsi="仿宋_GB2312" w:eastAsia="仿宋_GB2312" w:cs="仿宋_GB2312"/>
          <w:bCs/>
          <w:color w:val="auto"/>
          <w:kern w:val="0"/>
          <w:sz w:val="24"/>
          <w:szCs w:val="24"/>
          <w:highlight w:val="none"/>
          <w:lang w:eastAsia="zh-CN"/>
        </w:rPr>
        <w:t>-2022-0</w:t>
      </w:r>
      <w:r>
        <w:rPr>
          <w:rFonts w:hint="eastAsia" w:ascii="仿宋_GB2312" w:hAnsi="仿宋_GB2312" w:eastAsia="仿宋_GB2312" w:cs="仿宋_GB2312"/>
          <w:bCs/>
          <w:color w:val="auto"/>
          <w:kern w:val="0"/>
          <w:sz w:val="24"/>
          <w:szCs w:val="24"/>
          <w:highlight w:val="none"/>
          <w:lang w:val="en-US" w:eastAsia="zh-CN"/>
        </w:rPr>
        <w:t>9</w:t>
      </w:r>
      <w:r>
        <w:rPr>
          <w:rFonts w:hint="eastAsia" w:ascii="仿宋_GB2312" w:hAnsi="仿宋_GB2312" w:eastAsia="仿宋_GB2312" w:cs="仿宋_GB2312"/>
          <w:bCs/>
          <w:color w:val="auto"/>
          <w:kern w:val="0"/>
          <w:sz w:val="24"/>
          <w:szCs w:val="24"/>
          <w:highlight w:val="none"/>
          <w:lang w:eastAsia="zh-CN"/>
        </w:rPr>
        <w:t>-</w:t>
      </w:r>
      <w:r>
        <w:rPr>
          <w:rFonts w:hint="eastAsia" w:ascii="仿宋_GB2312" w:hAnsi="仿宋_GB2312" w:eastAsia="仿宋_GB2312" w:cs="仿宋_GB2312"/>
          <w:bCs/>
          <w:color w:val="auto"/>
          <w:kern w:val="0"/>
          <w:sz w:val="24"/>
          <w:szCs w:val="24"/>
          <w:highlight w:val="none"/>
          <w:lang w:val="en-US" w:eastAsia="zh-CN"/>
        </w:rPr>
        <w:t>26</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rPr>
        <w:t>四、项目名称：</w:t>
      </w:r>
      <w:r>
        <w:rPr>
          <w:rFonts w:hint="eastAsia" w:ascii="仿宋_GB2312" w:hAnsi="仿宋_GB2312" w:eastAsia="仿宋_GB2312" w:cs="仿宋_GB2312"/>
          <w:bCs/>
          <w:color w:val="auto"/>
          <w:kern w:val="0"/>
          <w:sz w:val="24"/>
          <w:szCs w:val="24"/>
          <w:highlight w:val="none"/>
          <w:lang w:val="en-US" w:eastAsia="zh-CN"/>
        </w:rPr>
        <w:t>瓯海区2022-2023年松材线虫病秋季普查暨防治方案编制项目</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
          <w:bCs w:val="0"/>
          <w:color w:val="auto"/>
          <w:kern w:val="0"/>
          <w:sz w:val="24"/>
          <w:szCs w:val="24"/>
          <w:highlight w:val="none"/>
          <w:lang w:val="en-US" w:eastAsia="zh-CN"/>
        </w:rPr>
        <w:t>五</w:t>
      </w:r>
      <w:r>
        <w:rPr>
          <w:rFonts w:hint="eastAsia" w:ascii="仿宋_GB2312" w:hAnsi="仿宋_GB2312" w:eastAsia="仿宋_GB2312" w:cs="仿宋_GB2312"/>
          <w:b/>
          <w:bCs w:val="0"/>
          <w:color w:val="auto"/>
          <w:kern w:val="0"/>
          <w:sz w:val="24"/>
          <w:szCs w:val="24"/>
          <w:highlight w:val="none"/>
        </w:rPr>
        <w:t>、采购内容：</w:t>
      </w:r>
      <w:r>
        <w:rPr>
          <w:rFonts w:hint="eastAsia" w:ascii="仿宋_GB2312" w:hAnsi="仿宋_GB2312" w:eastAsia="仿宋_GB2312" w:cs="仿宋_GB2312"/>
          <w:bCs/>
          <w:color w:val="auto"/>
          <w:kern w:val="0"/>
          <w:sz w:val="24"/>
          <w:szCs w:val="24"/>
          <w:highlight w:val="none"/>
        </w:rPr>
        <w:t>具体采购内容及详细技术要求见</w:t>
      </w:r>
      <w:r>
        <w:rPr>
          <w:rFonts w:hint="eastAsia" w:ascii="仿宋_GB2312" w:hAnsi="仿宋_GB2312" w:eastAsia="仿宋_GB2312" w:cs="仿宋_GB2312"/>
          <w:bCs/>
          <w:color w:val="auto"/>
          <w:kern w:val="0"/>
          <w:sz w:val="24"/>
          <w:szCs w:val="24"/>
          <w:highlight w:val="none"/>
          <w:lang w:val="en-US" w:eastAsia="zh-CN"/>
        </w:rPr>
        <w:t>采购</w:t>
      </w:r>
      <w:r>
        <w:rPr>
          <w:rFonts w:hint="eastAsia" w:ascii="仿宋_GB2312" w:hAnsi="仿宋_GB2312" w:eastAsia="仿宋_GB2312" w:cs="仿宋_GB2312"/>
          <w:bCs/>
          <w:color w:val="auto"/>
          <w:kern w:val="0"/>
          <w:sz w:val="24"/>
          <w:szCs w:val="24"/>
          <w:highlight w:val="none"/>
          <w:lang w:eastAsia="zh-CN"/>
        </w:rPr>
        <w:t>文件</w:t>
      </w:r>
      <w:r>
        <w:rPr>
          <w:rFonts w:hint="eastAsia" w:ascii="仿宋_GB2312" w:hAnsi="仿宋_GB2312" w:eastAsia="仿宋_GB2312" w:cs="仿宋_GB2312"/>
          <w:bCs/>
          <w:color w:val="auto"/>
          <w:kern w:val="0"/>
          <w:sz w:val="24"/>
          <w:szCs w:val="24"/>
          <w:highlight w:val="none"/>
        </w:rPr>
        <w:t>相关部分</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eastAsia" w:ascii="仿宋_GB2312" w:hAnsi="仿宋_GB2312" w:eastAsia="仿宋_GB2312" w:cs="仿宋_GB2312"/>
          <w:b/>
          <w:bCs w:val="0"/>
          <w:color w:val="auto"/>
          <w:kern w:val="0"/>
          <w:sz w:val="24"/>
          <w:szCs w:val="24"/>
          <w:highlight w:val="none"/>
        </w:rPr>
      </w:pPr>
      <w:bookmarkStart w:id="0" w:name="B09_招标内容"/>
      <w:bookmarkEnd w:id="0"/>
      <w:r>
        <w:rPr>
          <w:rFonts w:hint="eastAsia" w:ascii="仿宋_GB2312" w:hAnsi="仿宋_GB2312" w:eastAsia="仿宋_GB2312" w:cs="仿宋_GB2312"/>
          <w:b/>
          <w:bCs w:val="0"/>
          <w:color w:val="auto"/>
          <w:kern w:val="0"/>
          <w:sz w:val="24"/>
          <w:szCs w:val="24"/>
          <w:highlight w:val="none"/>
          <w:lang w:val="en-US" w:eastAsia="zh-CN"/>
        </w:rPr>
        <w:t>六</w:t>
      </w:r>
      <w:r>
        <w:rPr>
          <w:rFonts w:hint="eastAsia" w:ascii="仿宋_GB2312" w:hAnsi="仿宋_GB2312" w:eastAsia="仿宋_GB2312" w:cs="仿宋_GB2312"/>
          <w:b/>
          <w:bCs w:val="0"/>
          <w:color w:val="auto"/>
          <w:kern w:val="0"/>
          <w:sz w:val="24"/>
          <w:szCs w:val="24"/>
          <w:highlight w:val="none"/>
        </w:rPr>
        <w:t>、</w:t>
      </w:r>
      <w:r>
        <w:rPr>
          <w:rFonts w:hint="eastAsia" w:ascii="仿宋_GB2312" w:hAnsi="仿宋_GB2312" w:eastAsia="仿宋_GB2312" w:cs="仿宋_GB2312"/>
          <w:b/>
          <w:bCs w:val="0"/>
          <w:color w:val="auto"/>
          <w:kern w:val="0"/>
          <w:sz w:val="24"/>
          <w:szCs w:val="24"/>
          <w:highlight w:val="none"/>
          <w:lang w:eastAsia="zh-CN"/>
        </w:rPr>
        <w:t>供应商</w:t>
      </w:r>
      <w:r>
        <w:rPr>
          <w:rFonts w:hint="eastAsia" w:ascii="仿宋_GB2312" w:hAnsi="仿宋_GB2312" w:eastAsia="仿宋_GB2312" w:cs="仿宋_GB2312"/>
          <w:b/>
          <w:bCs w:val="0"/>
          <w:color w:val="auto"/>
          <w:kern w:val="0"/>
          <w:sz w:val="24"/>
          <w:szCs w:val="24"/>
          <w:highlight w:val="none"/>
        </w:rPr>
        <w:t>资格要求：</w:t>
      </w:r>
    </w:p>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val="0"/>
          <w:color w:val="auto"/>
          <w:kern w:val="0"/>
          <w:sz w:val="24"/>
          <w:szCs w:val="24"/>
          <w:highlight w:val="none"/>
        </w:rPr>
        <w:t>1、符合《中华人民共和国政府采购法》第二十二条的规定；</w:t>
      </w:r>
    </w:p>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b w:val="0"/>
          <w:bCs w:val="0"/>
          <w:color w:val="auto"/>
          <w:sz w:val="24"/>
          <w:szCs w:val="24"/>
          <w:highlight w:val="none"/>
          <w:lang w:val="en-US" w:eastAsia="zh-CN"/>
        </w:rPr>
      </w:pPr>
      <w:bookmarkStart w:id="1" w:name="OLE_LINK49"/>
      <w:r>
        <w:rPr>
          <w:rFonts w:hint="eastAsia" w:ascii="仿宋_GB2312" w:hAnsi="仿宋_GB2312" w:eastAsia="仿宋_GB2312" w:cs="仿宋_GB2312"/>
          <w:b w:val="0"/>
          <w:bCs w:val="0"/>
          <w:color w:val="auto"/>
          <w:kern w:val="0"/>
          <w:sz w:val="24"/>
          <w:szCs w:val="24"/>
          <w:highlight w:val="none"/>
        </w:rPr>
        <w:t>2、</w:t>
      </w:r>
      <w:r>
        <w:rPr>
          <w:rFonts w:hint="eastAsia" w:ascii="仿宋_GB2312" w:hAnsi="仿宋_GB2312" w:eastAsia="仿宋_GB2312" w:cs="仿宋_GB2312"/>
          <w:b w:val="0"/>
          <w:bCs w:val="0"/>
          <w:color w:val="auto"/>
          <w:sz w:val="24"/>
          <w:szCs w:val="24"/>
          <w:highlight w:val="none"/>
        </w:rPr>
        <w:t>具备</w:t>
      </w:r>
      <w:r>
        <w:rPr>
          <w:rFonts w:hint="eastAsia" w:ascii="仿宋_GB2312" w:hAnsi="仿宋_GB2312" w:eastAsia="仿宋_GB2312" w:cs="仿宋_GB2312"/>
          <w:b w:val="0"/>
          <w:bCs w:val="0"/>
          <w:color w:val="auto"/>
          <w:sz w:val="24"/>
          <w:szCs w:val="24"/>
          <w:highlight w:val="none"/>
          <w:lang w:val="en-US" w:eastAsia="zh-CN"/>
        </w:rPr>
        <w:t>无人机驾驶员合格证；</w:t>
      </w:r>
    </w:p>
    <w:bookmarkEnd w:id="1"/>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kern w:val="0"/>
          <w:sz w:val="24"/>
          <w:szCs w:val="24"/>
          <w:highlight w:val="none"/>
        </w:rPr>
        <w:t>本项目</w:t>
      </w:r>
      <w:r>
        <w:rPr>
          <w:rFonts w:hint="eastAsia" w:ascii="仿宋_GB2312" w:hAnsi="仿宋_GB2312" w:eastAsia="仿宋_GB2312" w:cs="仿宋_GB2312"/>
          <w:color w:val="auto"/>
          <w:kern w:val="0"/>
          <w:sz w:val="24"/>
          <w:szCs w:val="24"/>
          <w:highlight w:val="none"/>
          <w:lang w:val="en-US" w:eastAsia="zh-CN"/>
        </w:rPr>
        <w:t>不</w:t>
      </w:r>
      <w:r>
        <w:rPr>
          <w:rFonts w:hint="eastAsia" w:ascii="仿宋_GB2312" w:hAnsi="仿宋_GB2312" w:eastAsia="仿宋_GB2312" w:cs="仿宋_GB2312"/>
          <w:color w:val="auto"/>
          <w:kern w:val="0"/>
          <w:sz w:val="24"/>
          <w:szCs w:val="24"/>
          <w:highlight w:val="none"/>
        </w:rPr>
        <w:t>接受联合体投标。</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jc w:val="left"/>
        <w:textAlignment w:val="auto"/>
        <w:rPr>
          <w:rFonts w:hint="eastAsia" w:ascii="仿宋_GB2312" w:hAnsi="仿宋_GB2312" w:eastAsia="仿宋_GB2312" w:cs="仿宋_GB2312"/>
          <w:b/>
          <w:bCs w:val="0"/>
          <w:color w:val="auto"/>
          <w:kern w:val="0"/>
          <w:sz w:val="24"/>
          <w:szCs w:val="24"/>
          <w:highlight w:val="none"/>
        </w:rPr>
      </w:pPr>
      <w:r>
        <w:rPr>
          <w:rFonts w:hint="eastAsia" w:ascii="仿宋_GB2312" w:hAnsi="仿宋_GB2312" w:eastAsia="仿宋_GB2312" w:cs="仿宋_GB2312"/>
          <w:b/>
          <w:bCs w:val="0"/>
          <w:color w:val="auto"/>
          <w:kern w:val="0"/>
          <w:sz w:val="24"/>
          <w:szCs w:val="24"/>
          <w:highlight w:val="none"/>
          <w:lang w:val="en-US" w:eastAsia="zh-CN"/>
        </w:rPr>
        <w:t>七</w:t>
      </w:r>
      <w:r>
        <w:rPr>
          <w:rFonts w:hint="eastAsia" w:ascii="仿宋_GB2312" w:hAnsi="仿宋_GB2312" w:eastAsia="仿宋_GB2312" w:cs="仿宋_GB2312"/>
          <w:b/>
          <w:bCs w:val="0"/>
          <w:color w:val="auto"/>
          <w:kern w:val="0"/>
          <w:sz w:val="24"/>
          <w:szCs w:val="24"/>
          <w:highlight w:val="none"/>
        </w:rPr>
        <w:t>、</w:t>
      </w:r>
      <w:r>
        <w:rPr>
          <w:rFonts w:hint="eastAsia" w:ascii="仿宋_GB2312" w:hAnsi="仿宋_GB2312" w:eastAsia="仿宋_GB2312" w:cs="仿宋_GB2312"/>
          <w:b/>
          <w:bCs w:val="0"/>
          <w:color w:val="auto"/>
          <w:kern w:val="0"/>
          <w:sz w:val="24"/>
          <w:szCs w:val="24"/>
          <w:highlight w:val="none"/>
          <w:lang w:val="en-US" w:eastAsia="zh-CN"/>
        </w:rPr>
        <w:t>采购</w:t>
      </w:r>
      <w:r>
        <w:rPr>
          <w:rFonts w:hint="eastAsia" w:ascii="仿宋_GB2312" w:hAnsi="仿宋_GB2312" w:eastAsia="仿宋_GB2312" w:cs="仿宋_GB2312"/>
          <w:b/>
          <w:bCs w:val="0"/>
          <w:color w:val="auto"/>
          <w:kern w:val="0"/>
          <w:sz w:val="24"/>
          <w:szCs w:val="24"/>
          <w:highlight w:val="none"/>
        </w:rPr>
        <w:t>时间</w:t>
      </w:r>
      <w:r>
        <w:rPr>
          <w:rFonts w:hint="eastAsia" w:ascii="仿宋_GB2312" w:hAnsi="仿宋_GB2312" w:eastAsia="仿宋_GB2312" w:cs="仿宋_GB2312"/>
          <w:b/>
          <w:bCs w:val="0"/>
          <w:color w:val="auto"/>
          <w:kern w:val="0"/>
          <w:sz w:val="24"/>
          <w:szCs w:val="24"/>
          <w:highlight w:val="none"/>
          <w:lang w:val="en-US" w:eastAsia="zh-CN"/>
        </w:rPr>
        <w:t>及要求</w:t>
      </w:r>
      <w:r>
        <w:rPr>
          <w:rFonts w:hint="eastAsia" w:ascii="仿宋_GB2312" w:hAnsi="仿宋_GB2312" w:eastAsia="仿宋_GB2312" w:cs="仿宋_GB2312"/>
          <w:b/>
          <w:bCs w:val="0"/>
          <w:color w:val="auto"/>
          <w:kern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before="60" w:after="60" w:line="370" w:lineRule="exact"/>
        <w:ind w:right="60" w:firstLine="480" w:firstLineChars="200"/>
        <w:jc w:val="left"/>
        <w:textAlignment w:val="auto"/>
        <w:rPr>
          <w:rFonts w:hint="eastAsia"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lang w:val="en-US" w:eastAsia="zh-CN"/>
        </w:rPr>
        <w:t>1、</w:t>
      </w:r>
      <w:r>
        <w:rPr>
          <w:rFonts w:hint="eastAsia" w:ascii="仿宋_GB2312" w:hAnsi="仿宋_GB2312" w:eastAsia="仿宋_GB2312" w:cs="仿宋_GB2312"/>
          <w:b w:val="0"/>
          <w:bCs/>
          <w:color w:val="auto"/>
          <w:kern w:val="0"/>
          <w:sz w:val="24"/>
          <w:szCs w:val="24"/>
          <w:highlight w:val="none"/>
        </w:rPr>
        <w:t>20</w:t>
      </w:r>
      <w:r>
        <w:rPr>
          <w:rFonts w:hint="eastAsia" w:ascii="仿宋_GB2312" w:hAnsi="仿宋_GB2312" w:eastAsia="仿宋_GB2312" w:cs="仿宋_GB2312"/>
          <w:b w:val="0"/>
          <w:bCs/>
          <w:color w:val="auto"/>
          <w:kern w:val="0"/>
          <w:sz w:val="24"/>
          <w:szCs w:val="24"/>
          <w:highlight w:val="none"/>
          <w:lang w:val="en-US" w:eastAsia="zh-CN"/>
        </w:rPr>
        <w:t>22</w:t>
      </w:r>
      <w:r>
        <w:rPr>
          <w:rFonts w:hint="eastAsia" w:ascii="仿宋_GB2312" w:hAnsi="仿宋_GB2312" w:eastAsia="仿宋_GB2312" w:cs="仿宋_GB2312"/>
          <w:b w:val="0"/>
          <w:bCs/>
          <w:color w:val="auto"/>
          <w:kern w:val="0"/>
          <w:sz w:val="24"/>
          <w:szCs w:val="24"/>
          <w:highlight w:val="none"/>
        </w:rPr>
        <w:t>年</w:t>
      </w:r>
      <w:r>
        <w:rPr>
          <w:rFonts w:hint="eastAsia" w:ascii="仿宋_GB2312" w:hAnsi="仿宋_GB2312" w:eastAsia="仿宋_GB2312" w:cs="仿宋_GB2312"/>
          <w:b w:val="0"/>
          <w:bCs/>
          <w:color w:val="auto"/>
          <w:kern w:val="0"/>
          <w:sz w:val="24"/>
          <w:szCs w:val="24"/>
          <w:highlight w:val="none"/>
          <w:lang w:val="en-US" w:eastAsia="zh-CN"/>
        </w:rPr>
        <w:t>9</w:t>
      </w:r>
      <w:r>
        <w:rPr>
          <w:rFonts w:hint="eastAsia" w:ascii="仿宋_GB2312" w:hAnsi="仿宋_GB2312" w:eastAsia="仿宋_GB2312" w:cs="仿宋_GB2312"/>
          <w:b w:val="0"/>
          <w:bCs/>
          <w:color w:val="auto"/>
          <w:kern w:val="0"/>
          <w:sz w:val="24"/>
          <w:szCs w:val="24"/>
          <w:highlight w:val="none"/>
        </w:rPr>
        <w:t>月</w:t>
      </w:r>
      <w:r>
        <w:rPr>
          <w:rFonts w:hint="eastAsia" w:ascii="仿宋_GB2312" w:hAnsi="仿宋_GB2312" w:eastAsia="仿宋_GB2312" w:cs="仿宋_GB2312"/>
          <w:b w:val="0"/>
          <w:bCs/>
          <w:color w:val="auto"/>
          <w:kern w:val="0"/>
          <w:sz w:val="24"/>
          <w:szCs w:val="24"/>
          <w:highlight w:val="none"/>
          <w:lang w:val="en-US" w:eastAsia="zh-CN"/>
        </w:rPr>
        <w:t>26</w:t>
      </w:r>
      <w:r>
        <w:rPr>
          <w:rFonts w:hint="eastAsia" w:ascii="仿宋_GB2312" w:hAnsi="仿宋_GB2312" w:eastAsia="仿宋_GB2312" w:cs="仿宋_GB2312"/>
          <w:b w:val="0"/>
          <w:bCs/>
          <w:color w:val="auto"/>
          <w:kern w:val="0"/>
          <w:sz w:val="24"/>
          <w:szCs w:val="24"/>
          <w:highlight w:val="none"/>
        </w:rPr>
        <w:t>日起至</w:t>
      </w:r>
      <w:r>
        <w:rPr>
          <w:rFonts w:hint="eastAsia" w:ascii="仿宋_GB2312" w:hAnsi="仿宋_GB2312" w:eastAsia="仿宋_GB2312" w:cs="仿宋_GB2312"/>
          <w:b w:val="0"/>
          <w:bCs/>
          <w:color w:val="auto"/>
          <w:kern w:val="0"/>
          <w:sz w:val="24"/>
          <w:szCs w:val="24"/>
          <w:highlight w:val="none"/>
          <w:lang w:val="en-US" w:eastAsia="zh-CN"/>
        </w:rPr>
        <w:t>2022</w:t>
      </w:r>
      <w:r>
        <w:rPr>
          <w:rFonts w:hint="eastAsia" w:ascii="仿宋_GB2312" w:hAnsi="仿宋_GB2312" w:eastAsia="仿宋_GB2312" w:cs="仿宋_GB2312"/>
          <w:b w:val="0"/>
          <w:bCs/>
          <w:color w:val="auto"/>
          <w:kern w:val="0"/>
          <w:sz w:val="24"/>
          <w:szCs w:val="24"/>
          <w:highlight w:val="none"/>
        </w:rPr>
        <w:t>年</w:t>
      </w:r>
      <w:r>
        <w:rPr>
          <w:rFonts w:hint="eastAsia" w:ascii="仿宋_GB2312" w:hAnsi="仿宋_GB2312" w:eastAsia="仿宋_GB2312" w:cs="仿宋_GB2312"/>
          <w:b w:val="0"/>
          <w:bCs/>
          <w:color w:val="auto"/>
          <w:kern w:val="0"/>
          <w:sz w:val="24"/>
          <w:szCs w:val="24"/>
          <w:highlight w:val="none"/>
          <w:lang w:val="en-US" w:eastAsia="zh-CN"/>
        </w:rPr>
        <w:t>10</w:t>
      </w:r>
      <w:r>
        <w:rPr>
          <w:rFonts w:hint="eastAsia" w:ascii="仿宋_GB2312" w:hAnsi="仿宋_GB2312" w:eastAsia="仿宋_GB2312" w:cs="仿宋_GB2312"/>
          <w:b w:val="0"/>
          <w:bCs/>
          <w:color w:val="auto"/>
          <w:kern w:val="0"/>
          <w:sz w:val="24"/>
          <w:szCs w:val="24"/>
          <w:highlight w:val="none"/>
        </w:rPr>
        <w:t>月</w:t>
      </w:r>
      <w:r>
        <w:rPr>
          <w:rFonts w:hint="eastAsia" w:ascii="仿宋_GB2312" w:hAnsi="仿宋_GB2312" w:eastAsia="仿宋_GB2312" w:cs="仿宋_GB2312"/>
          <w:b w:val="0"/>
          <w:bCs/>
          <w:color w:val="auto"/>
          <w:kern w:val="0"/>
          <w:sz w:val="24"/>
          <w:szCs w:val="24"/>
          <w:highlight w:val="none"/>
          <w:lang w:val="en-US" w:eastAsia="zh-CN"/>
        </w:rPr>
        <w:t>9</w:t>
      </w:r>
      <w:r>
        <w:rPr>
          <w:rFonts w:hint="eastAsia" w:ascii="仿宋_GB2312" w:hAnsi="仿宋_GB2312" w:eastAsia="仿宋_GB2312" w:cs="仿宋_GB2312"/>
          <w:b w:val="0"/>
          <w:bCs/>
          <w:color w:val="auto"/>
          <w:kern w:val="0"/>
          <w:sz w:val="24"/>
          <w:szCs w:val="24"/>
          <w:highlight w:val="none"/>
        </w:rPr>
        <w:t>日止（</w:t>
      </w:r>
      <w:r>
        <w:rPr>
          <w:rFonts w:hint="eastAsia" w:ascii="仿宋_GB2312" w:hAnsi="仿宋_GB2312" w:eastAsia="仿宋_GB2312" w:cs="仿宋_GB2312"/>
          <w:b w:val="0"/>
          <w:bCs/>
          <w:color w:val="auto"/>
          <w:kern w:val="0"/>
          <w:sz w:val="24"/>
          <w:szCs w:val="24"/>
          <w:highlight w:val="none"/>
          <w:lang w:val="en-US" w:eastAsia="zh-CN"/>
        </w:rPr>
        <w:t>中午12:00）。</w:t>
      </w:r>
    </w:p>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default" w:ascii="仿宋_GB2312" w:hAnsi="仿宋_GB2312" w:eastAsia="仿宋_GB2312" w:cs="仿宋_GB2312"/>
          <w:b w:val="0"/>
          <w:bCs/>
          <w:color w:val="auto"/>
          <w:kern w:val="0"/>
          <w:sz w:val="24"/>
          <w:szCs w:val="24"/>
          <w:highlight w:val="none"/>
          <w:shd w:val="clear" w:color="auto" w:fill="auto"/>
          <w:lang w:val="en-US" w:eastAsia="zh-CN"/>
        </w:rPr>
      </w:pPr>
      <w:r>
        <w:rPr>
          <w:rFonts w:hint="eastAsia" w:ascii="仿宋_GB2312" w:hAnsi="仿宋_GB2312" w:eastAsia="仿宋_GB2312" w:cs="仿宋_GB2312"/>
          <w:b w:val="0"/>
          <w:bCs/>
          <w:color w:val="auto"/>
          <w:kern w:val="0"/>
          <w:sz w:val="24"/>
          <w:szCs w:val="24"/>
          <w:highlight w:val="none"/>
        </w:rPr>
        <w:t>2、</w:t>
      </w:r>
      <w:r>
        <w:rPr>
          <w:rFonts w:hint="eastAsia" w:ascii="仿宋_GB2312" w:hAnsi="仿宋_GB2312" w:eastAsia="仿宋_GB2312" w:cs="仿宋_GB2312"/>
          <w:b w:val="0"/>
          <w:bCs/>
          <w:color w:val="auto"/>
          <w:kern w:val="0"/>
          <w:sz w:val="24"/>
          <w:szCs w:val="24"/>
          <w:highlight w:val="none"/>
          <w:lang w:val="en-US" w:eastAsia="zh-CN"/>
        </w:rPr>
        <w:t>采购要求</w:t>
      </w:r>
      <w:r>
        <w:rPr>
          <w:rFonts w:hint="eastAsia" w:ascii="仿宋_GB2312" w:hAnsi="仿宋_GB2312" w:eastAsia="仿宋_GB2312" w:cs="仿宋_GB2312"/>
          <w:b w:val="0"/>
          <w:bCs/>
          <w:color w:val="auto"/>
          <w:kern w:val="0"/>
          <w:sz w:val="24"/>
          <w:szCs w:val="24"/>
          <w:highlight w:val="none"/>
        </w:rPr>
        <w:t>：</w:t>
      </w:r>
      <w:r>
        <w:rPr>
          <w:rFonts w:hint="eastAsia" w:ascii="仿宋_GB2312" w:hAnsi="仿宋_GB2312" w:eastAsia="仿宋_GB2312" w:cs="仿宋_GB2312"/>
          <w:b w:val="0"/>
          <w:bCs/>
          <w:color w:val="auto"/>
          <w:kern w:val="0"/>
          <w:sz w:val="24"/>
          <w:szCs w:val="24"/>
          <w:highlight w:val="none"/>
          <w:lang w:val="en-US" w:eastAsia="zh-CN"/>
        </w:rPr>
        <w:t>详见采购内容及需求。</w:t>
      </w:r>
    </w:p>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b w:val="0"/>
          <w:bCs/>
          <w:color w:val="auto"/>
          <w:kern w:val="0"/>
          <w:sz w:val="24"/>
          <w:szCs w:val="24"/>
          <w:highlight w:val="none"/>
          <w:shd w:val="clear" w:color="auto" w:fill="auto"/>
          <w:lang w:val="en-US" w:eastAsia="zh-CN"/>
        </w:rPr>
      </w:pPr>
      <w:r>
        <w:rPr>
          <w:rFonts w:hint="eastAsia" w:ascii="仿宋_GB2312" w:hAnsi="仿宋_GB2312" w:eastAsia="仿宋_GB2312" w:cs="仿宋_GB2312"/>
          <w:b w:val="0"/>
          <w:bCs/>
          <w:color w:val="auto"/>
          <w:kern w:val="0"/>
          <w:sz w:val="24"/>
          <w:szCs w:val="24"/>
          <w:highlight w:val="none"/>
          <w:shd w:val="clear" w:color="auto" w:fill="auto"/>
        </w:rPr>
        <w:t>3、</w:t>
      </w:r>
      <w:r>
        <w:rPr>
          <w:rFonts w:hint="eastAsia" w:ascii="仿宋_GB2312" w:hAnsi="仿宋_GB2312" w:eastAsia="仿宋_GB2312" w:cs="仿宋_GB2312"/>
          <w:b w:val="0"/>
          <w:bCs/>
          <w:color w:val="auto"/>
          <w:kern w:val="0"/>
          <w:sz w:val="24"/>
          <w:szCs w:val="24"/>
          <w:highlight w:val="none"/>
          <w:shd w:val="clear" w:color="auto" w:fill="auto"/>
          <w:lang w:val="en-US" w:eastAsia="zh-CN"/>
        </w:rPr>
        <w:t>采购</w:t>
      </w:r>
      <w:r>
        <w:rPr>
          <w:rFonts w:hint="eastAsia" w:ascii="仿宋_GB2312" w:hAnsi="仿宋_GB2312" w:eastAsia="仿宋_GB2312" w:cs="仿宋_GB2312"/>
          <w:b w:val="0"/>
          <w:bCs/>
          <w:color w:val="auto"/>
          <w:kern w:val="0"/>
          <w:sz w:val="24"/>
          <w:szCs w:val="24"/>
          <w:highlight w:val="none"/>
          <w:shd w:val="clear" w:color="auto" w:fill="auto"/>
          <w:lang w:eastAsia="zh-CN"/>
        </w:rPr>
        <w:t>文件</w:t>
      </w:r>
      <w:r>
        <w:rPr>
          <w:rFonts w:hint="eastAsia" w:ascii="仿宋_GB2312" w:hAnsi="仿宋_GB2312" w:eastAsia="仿宋_GB2312" w:cs="仿宋_GB2312"/>
          <w:b w:val="0"/>
          <w:bCs/>
          <w:color w:val="auto"/>
          <w:kern w:val="0"/>
          <w:sz w:val="24"/>
          <w:szCs w:val="24"/>
          <w:highlight w:val="none"/>
          <w:shd w:val="clear" w:color="auto" w:fill="auto"/>
        </w:rPr>
        <w:t>售价：</w:t>
      </w:r>
      <w:r>
        <w:rPr>
          <w:rFonts w:hint="eastAsia" w:ascii="仿宋_GB2312" w:hAnsi="仿宋_GB2312" w:eastAsia="仿宋_GB2312" w:cs="仿宋_GB2312"/>
          <w:b w:val="0"/>
          <w:bCs/>
          <w:color w:val="auto"/>
          <w:kern w:val="0"/>
          <w:sz w:val="24"/>
          <w:szCs w:val="24"/>
          <w:highlight w:val="none"/>
          <w:shd w:val="clear" w:color="auto" w:fill="auto"/>
          <w:lang w:val="en-US" w:eastAsia="zh-CN"/>
        </w:rPr>
        <w:t>不收费。</w:t>
      </w:r>
    </w:p>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b w:val="0"/>
          <w:bCs/>
          <w:color w:val="auto"/>
          <w:kern w:val="0"/>
          <w:sz w:val="24"/>
          <w:szCs w:val="24"/>
          <w:highlight w:val="none"/>
          <w:shd w:val="clear" w:color="auto" w:fill="auto"/>
          <w:lang w:val="en-US" w:eastAsia="zh-CN"/>
        </w:rPr>
      </w:pPr>
      <w:bookmarkStart w:id="2" w:name="_Hlk3380468"/>
      <w:r>
        <w:rPr>
          <w:rFonts w:hint="eastAsia" w:ascii="仿宋_GB2312" w:hAnsi="仿宋_GB2312" w:eastAsia="仿宋_GB2312" w:cs="仿宋_GB2312"/>
          <w:b w:val="0"/>
          <w:bCs/>
          <w:color w:val="auto"/>
          <w:kern w:val="0"/>
          <w:sz w:val="24"/>
          <w:szCs w:val="24"/>
          <w:highlight w:val="none"/>
          <w:shd w:val="clear" w:color="auto" w:fill="auto"/>
        </w:rPr>
        <w:t>4、报名方式：</w:t>
      </w:r>
      <w:r>
        <w:rPr>
          <w:rFonts w:hint="eastAsia" w:ascii="仿宋_GB2312" w:hAnsi="仿宋_GB2312" w:eastAsia="仿宋_GB2312" w:cs="仿宋_GB2312"/>
          <w:b w:val="0"/>
          <w:bCs/>
          <w:color w:val="auto"/>
          <w:kern w:val="0"/>
          <w:sz w:val="24"/>
          <w:szCs w:val="24"/>
          <w:highlight w:val="none"/>
          <w:lang w:val="en-US" w:eastAsia="zh-CN"/>
        </w:rPr>
        <w:t>2022</w:t>
      </w:r>
      <w:r>
        <w:rPr>
          <w:rFonts w:hint="eastAsia" w:ascii="仿宋_GB2312" w:hAnsi="仿宋_GB2312" w:eastAsia="仿宋_GB2312" w:cs="仿宋_GB2312"/>
          <w:b w:val="0"/>
          <w:bCs/>
          <w:color w:val="auto"/>
          <w:kern w:val="0"/>
          <w:sz w:val="24"/>
          <w:szCs w:val="24"/>
          <w:highlight w:val="none"/>
        </w:rPr>
        <w:t>年</w:t>
      </w:r>
      <w:r>
        <w:rPr>
          <w:rFonts w:hint="eastAsia" w:ascii="仿宋_GB2312" w:hAnsi="仿宋_GB2312" w:eastAsia="仿宋_GB2312" w:cs="仿宋_GB2312"/>
          <w:b w:val="0"/>
          <w:bCs/>
          <w:color w:val="auto"/>
          <w:kern w:val="0"/>
          <w:sz w:val="24"/>
          <w:szCs w:val="24"/>
          <w:highlight w:val="none"/>
          <w:lang w:val="en-US" w:eastAsia="zh-CN"/>
        </w:rPr>
        <w:t>10</w:t>
      </w:r>
      <w:r>
        <w:rPr>
          <w:rFonts w:hint="eastAsia" w:ascii="仿宋_GB2312" w:hAnsi="仿宋_GB2312" w:eastAsia="仿宋_GB2312" w:cs="仿宋_GB2312"/>
          <w:b w:val="0"/>
          <w:bCs/>
          <w:color w:val="auto"/>
          <w:kern w:val="0"/>
          <w:sz w:val="24"/>
          <w:szCs w:val="24"/>
          <w:highlight w:val="none"/>
        </w:rPr>
        <w:t>月</w:t>
      </w:r>
      <w:r>
        <w:rPr>
          <w:rFonts w:hint="eastAsia" w:ascii="仿宋_GB2312" w:hAnsi="仿宋_GB2312" w:eastAsia="仿宋_GB2312" w:cs="仿宋_GB2312"/>
          <w:b w:val="0"/>
          <w:bCs/>
          <w:color w:val="auto"/>
          <w:kern w:val="0"/>
          <w:sz w:val="24"/>
          <w:szCs w:val="24"/>
          <w:highlight w:val="none"/>
          <w:lang w:val="en-US" w:eastAsia="zh-CN"/>
        </w:rPr>
        <w:t>9</w:t>
      </w:r>
      <w:r>
        <w:rPr>
          <w:rFonts w:hint="eastAsia" w:ascii="仿宋_GB2312" w:hAnsi="仿宋_GB2312" w:eastAsia="仿宋_GB2312" w:cs="仿宋_GB2312"/>
          <w:b w:val="0"/>
          <w:bCs/>
          <w:color w:val="auto"/>
          <w:kern w:val="0"/>
          <w:sz w:val="24"/>
          <w:szCs w:val="24"/>
          <w:highlight w:val="none"/>
        </w:rPr>
        <w:t>日止（</w:t>
      </w:r>
      <w:r>
        <w:rPr>
          <w:rFonts w:hint="eastAsia" w:ascii="仿宋_GB2312" w:hAnsi="仿宋_GB2312" w:eastAsia="仿宋_GB2312" w:cs="仿宋_GB2312"/>
          <w:b w:val="0"/>
          <w:bCs/>
          <w:color w:val="auto"/>
          <w:kern w:val="0"/>
          <w:sz w:val="24"/>
          <w:szCs w:val="24"/>
          <w:highlight w:val="none"/>
          <w:lang w:val="en-US" w:eastAsia="zh-CN"/>
        </w:rPr>
        <w:t>中午12:00）前</w:t>
      </w:r>
      <w:r>
        <w:rPr>
          <w:rFonts w:hint="eastAsia" w:ascii="仿宋_GB2312" w:hAnsi="仿宋_GB2312" w:eastAsia="仿宋_GB2312" w:cs="仿宋_GB2312"/>
          <w:b w:val="0"/>
          <w:bCs/>
          <w:color w:val="auto"/>
          <w:kern w:val="0"/>
          <w:sz w:val="24"/>
          <w:szCs w:val="24"/>
          <w:highlight w:val="none"/>
          <w:shd w:val="clear" w:color="auto" w:fill="auto"/>
          <w:lang w:val="en-US" w:eastAsia="zh-CN"/>
        </w:rPr>
        <w:t>发送至</w:t>
      </w:r>
      <w:r>
        <w:rPr>
          <w:rFonts w:hint="eastAsia" w:ascii="仿宋_GB2312" w:hAnsi="仿宋_GB2312" w:eastAsia="仿宋_GB2312" w:cs="仿宋_GB2312"/>
          <w:b w:val="0"/>
          <w:bCs/>
          <w:i w:val="0"/>
          <w:caps w:val="0"/>
          <w:color w:val="auto"/>
          <w:spacing w:val="0"/>
          <w:sz w:val="24"/>
          <w:szCs w:val="24"/>
          <w:shd w:val="clear" w:color="auto" w:fill="auto"/>
        </w:rPr>
        <w:t>57235139@</w:t>
      </w:r>
      <w:r>
        <w:rPr>
          <w:rFonts w:hint="eastAsia" w:ascii="仿宋_GB2312" w:hAnsi="仿宋_GB2312" w:eastAsia="仿宋_GB2312" w:cs="仿宋_GB2312"/>
          <w:b w:val="0"/>
          <w:bCs/>
          <w:i w:val="0"/>
          <w:caps w:val="0"/>
          <w:color w:val="auto"/>
          <w:spacing w:val="0"/>
          <w:sz w:val="24"/>
          <w:szCs w:val="24"/>
          <w:u w:val="none"/>
          <w:shd w:val="clear" w:color="auto" w:fill="auto"/>
        </w:rPr>
        <w:fldChar w:fldCharType="begin"/>
      </w:r>
      <w:r>
        <w:rPr>
          <w:rFonts w:hint="eastAsia" w:ascii="仿宋_GB2312" w:hAnsi="仿宋_GB2312" w:eastAsia="仿宋_GB2312" w:cs="仿宋_GB2312"/>
          <w:b w:val="0"/>
          <w:bCs/>
          <w:i w:val="0"/>
          <w:caps w:val="0"/>
          <w:color w:val="auto"/>
          <w:spacing w:val="0"/>
          <w:sz w:val="24"/>
          <w:szCs w:val="24"/>
          <w:u w:val="none"/>
          <w:shd w:val="clear" w:color="auto" w:fill="auto"/>
        </w:rPr>
        <w:instrText xml:space="preserve"> HYPERLINK "http://qq.com/" \t "_blank" </w:instrText>
      </w:r>
      <w:r>
        <w:rPr>
          <w:rFonts w:hint="eastAsia" w:ascii="仿宋_GB2312" w:hAnsi="仿宋_GB2312" w:eastAsia="仿宋_GB2312" w:cs="仿宋_GB2312"/>
          <w:b w:val="0"/>
          <w:bCs/>
          <w:i w:val="0"/>
          <w:caps w:val="0"/>
          <w:color w:val="auto"/>
          <w:spacing w:val="0"/>
          <w:sz w:val="24"/>
          <w:szCs w:val="24"/>
          <w:u w:val="none"/>
          <w:shd w:val="clear" w:color="auto" w:fill="auto"/>
        </w:rPr>
        <w:fldChar w:fldCharType="separate"/>
      </w:r>
      <w:r>
        <w:rPr>
          <w:rStyle w:val="12"/>
          <w:rFonts w:hint="eastAsia" w:ascii="仿宋_GB2312" w:hAnsi="仿宋_GB2312" w:eastAsia="仿宋_GB2312" w:cs="仿宋_GB2312"/>
          <w:b w:val="0"/>
          <w:bCs/>
          <w:i w:val="0"/>
          <w:caps w:val="0"/>
          <w:color w:val="auto"/>
          <w:spacing w:val="0"/>
          <w:sz w:val="24"/>
          <w:szCs w:val="24"/>
          <w:u w:val="none"/>
          <w:shd w:val="clear" w:color="auto" w:fill="auto"/>
        </w:rPr>
        <w:t>qq.com</w:t>
      </w:r>
      <w:r>
        <w:rPr>
          <w:rFonts w:hint="eastAsia" w:ascii="仿宋_GB2312" w:hAnsi="仿宋_GB2312" w:eastAsia="仿宋_GB2312" w:cs="仿宋_GB2312"/>
          <w:b w:val="0"/>
          <w:bCs/>
          <w:i w:val="0"/>
          <w:caps w:val="0"/>
          <w:color w:val="auto"/>
          <w:spacing w:val="0"/>
          <w:sz w:val="24"/>
          <w:szCs w:val="24"/>
          <w:u w:val="none"/>
          <w:shd w:val="clear" w:color="auto" w:fill="auto"/>
        </w:rPr>
        <w:fldChar w:fldCharType="end"/>
      </w:r>
      <w:r>
        <w:rPr>
          <w:rFonts w:hint="eastAsia" w:ascii="仿宋_GB2312" w:hAnsi="仿宋_GB2312" w:eastAsia="仿宋_GB2312" w:cs="仿宋_GB2312"/>
          <w:b w:val="0"/>
          <w:bCs/>
          <w:i w:val="0"/>
          <w:caps w:val="0"/>
          <w:color w:val="auto"/>
          <w:spacing w:val="0"/>
          <w:sz w:val="24"/>
          <w:szCs w:val="24"/>
          <w:u w:val="none"/>
          <w:shd w:val="clear" w:color="auto" w:fill="auto"/>
          <w:lang w:val="en-US" w:eastAsia="zh-CN"/>
        </w:rPr>
        <w:t>邮箱收到材料视为报名成功。</w:t>
      </w:r>
    </w:p>
    <w:p>
      <w:pPr>
        <w:keepNext w:val="0"/>
        <w:keepLines w:val="0"/>
        <w:pageBreakBefore w:val="0"/>
        <w:widowControl/>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kern w:val="0"/>
          <w:sz w:val="24"/>
          <w:szCs w:val="24"/>
          <w:highlight w:val="none"/>
        </w:rPr>
        <w:t>5、</w:t>
      </w:r>
      <w:r>
        <w:rPr>
          <w:rFonts w:hint="eastAsia" w:ascii="仿宋_GB2312" w:hAnsi="仿宋_GB2312" w:eastAsia="仿宋_GB2312" w:cs="仿宋_GB2312"/>
          <w:b w:val="0"/>
          <w:bCs/>
          <w:color w:val="auto"/>
          <w:sz w:val="24"/>
          <w:szCs w:val="24"/>
          <w:highlight w:val="none"/>
        </w:rPr>
        <w:t>供应商获取</w:t>
      </w:r>
      <w:r>
        <w:rPr>
          <w:rFonts w:hint="eastAsia" w:ascii="仿宋_GB2312" w:hAnsi="仿宋_GB2312" w:eastAsia="仿宋_GB2312" w:cs="仿宋_GB2312"/>
          <w:b w:val="0"/>
          <w:bCs/>
          <w:color w:val="auto"/>
          <w:sz w:val="24"/>
          <w:szCs w:val="24"/>
          <w:highlight w:val="none"/>
          <w:lang w:val="en-US" w:eastAsia="zh-CN"/>
        </w:rPr>
        <w:t>采购文件</w:t>
      </w:r>
      <w:r>
        <w:rPr>
          <w:rFonts w:hint="eastAsia" w:ascii="仿宋_GB2312" w:hAnsi="仿宋_GB2312" w:eastAsia="仿宋_GB2312" w:cs="仿宋_GB2312"/>
          <w:b w:val="0"/>
          <w:bCs/>
          <w:color w:val="auto"/>
          <w:sz w:val="24"/>
          <w:szCs w:val="24"/>
          <w:highlight w:val="none"/>
        </w:rPr>
        <w:t>时须提交的文件资料：</w:t>
      </w:r>
    </w:p>
    <w:p>
      <w:pPr>
        <w:keepNext w:val="0"/>
        <w:keepLines w:val="0"/>
        <w:pageBreakBefore w:val="0"/>
        <w:widowControl/>
        <w:numPr>
          <w:ilvl w:val="0"/>
          <w:numId w:val="0"/>
        </w:numPr>
        <w:kinsoku/>
        <w:wordWrap/>
        <w:overflowPunct/>
        <w:topLinePunct w:val="0"/>
        <w:autoSpaceDE/>
        <w:autoSpaceDN/>
        <w:bidi w:val="0"/>
        <w:adjustRightInd w:val="0"/>
        <w:snapToGrid w:val="0"/>
        <w:spacing w:line="370" w:lineRule="exact"/>
        <w:ind w:firstLine="480" w:firstLineChars="200"/>
        <w:jc w:val="left"/>
        <w:textAlignment w:val="auto"/>
        <w:rPr>
          <w:rFonts w:hint="eastAsia" w:ascii="仿宋_GB2312" w:hAnsi="仿宋_GB2312" w:eastAsia="仿宋_GB2312" w:cs="仿宋_GB2312"/>
          <w:b w:val="0"/>
          <w:bCs/>
          <w:color w:val="auto"/>
          <w:kern w:val="0"/>
          <w:sz w:val="24"/>
          <w:szCs w:val="24"/>
          <w:highlight w:val="none"/>
          <w:lang w:eastAsia="zh-CN"/>
        </w:rPr>
      </w:pPr>
      <w:r>
        <w:rPr>
          <w:rFonts w:hint="eastAsia" w:ascii="仿宋_GB2312" w:hAnsi="仿宋_GB2312" w:eastAsia="仿宋_GB2312" w:cs="仿宋_GB2312"/>
          <w:b w:val="0"/>
          <w:bCs/>
          <w:color w:val="auto"/>
          <w:sz w:val="24"/>
          <w:szCs w:val="24"/>
          <w:highlight w:val="none"/>
          <w:lang w:val="en-US" w:eastAsia="zh-CN"/>
        </w:rPr>
        <w:t>①</w:t>
      </w:r>
      <w:r>
        <w:rPr>
          <w:rFonts w:hint="eastAsia" w:ascii="仿宋_GB2312" w:hAnsi="仿宋_GB2312" w:eastAsia="仿宋_GB2312" w:cs="仿宋_GB2312"/>
          <w:b w:val="0"/>
          <w:bCs/>
          <w:color w:val="auto"/>
          <w:sz w:val="24"/>
          <w:szCs w:val="24"/>
          <w:highlight w:val="none"/>
        </w:rPr>
        <w:t>有效的企业营业执照（或事业单位法人证书）及税务登记证或三（五）证合一证照（复印件加盖公章）；</w:t>
      </w:r>
    </w:p>
    <w:p>
      <w:pPr>
        <w:pStyle w:val="3"/>
        <w:keepNext w:val="0"/>
        <w:keepLines w:val="0"/>
        <w:pageBreakBefore w:val="0"/>
        <w:numPr>
          <w:ilvl w:val="0"/>
          <w:numId w:val="0"/>
        </w:numPr>
        <w:kinsoku/>
        <w:wordWrap/>
        <w:overflowPunct/>
        <w:topLinePunct w:val="0"/>
        <w:autoSpaceDE/>
        <w:autoSpaceDN/>
        <w:bidi w:val="0"/>
        <w:adjustRightInd w:val="0"/>
        <w:snapToGrid w:val="0"/>
        <w:spacing w:after="0" w:afterLines="0" w:line="370" w:lineRule="exact"/>
        <w:ind w:firstLine="480" w:firstLineChars="200"/>
        <w:textAlignment w:val="auto"/>
        <w:rPr>
          <w:rFonts w:hint="eastAsia" w:ascii="仿宋_GB2312" w:hAnsi="仿宋_GB2312" w:eastAsia="仿宋_GB2312" w:cs="仿宋_GB2312"/>
          <w:b w:val="0"/>
          <w:bCs/>
          <w:color w:val="auto"/>
          <w:kern w:val="0"/>
          <w:sz w:val="24"/>
          <w:szCs w:val="24"/>
          <w:highlight w:val="none"/>
          <w:lang w:val="en-US" w:eastAsia="zh-CN"/>
        </w:rPr>
      </w:pPr>
      <w:r>
        <w:rPr>
          <w:rFonts w:hint="eastAsia" w:ascii="仿宋_GB2312" w:hAnsi="仿宋_GB2312" w:eastAsia="仿宋_GB2312" w:cs="仿宋_GB2312"/>
          <w:b w:val="0"/>
          <w:bCs/>
          <w:color w:val="auto"/>
          <w:kern w:val="0"/>
          <w:sz w:val="24"/>
          <w:szCs w:val="24"/>
          <w:highlight w:val="none"/>
          <w:lang w:val="en-US" w:eastAsia="zh-CN"/>
        </w:rPr>
        <w:t>②有效的资质证书复印件加盖公章；</w:t>
      </w:r>
    </w:p>
    <w:p>
      <w:pPr>
        <w:pStyle w:val="2"/>
        <w:ind w:left="0" w:leftChars="0" w:firstLine="480" w:firstLineChars="200"/>
        <w:rPr>
          <w:rFonts w:hint="default"/>
          <w:lang w:val="en-US" w:eastAsia="zh-CN"/>
        </w:rPr>
      </w:pPr>
      <w:r>
        <w:rPr>
          <w:rFonts w:hint="eastAsia" w:ascii="仿宋_GB2312" w:hAnsi="仿宋_GB2312" w:eastAsia="仿宋_GB2312" w:cs="仿宋_GB2312"/>
          <w:b w:val="0"/>
          <w:bCs/>
          <w:color w:val="auto"/>
          <w:kern w:val="0"/>
          <w:sz w:val="24"/>
          <w:szCs w:val="24"/>
          <w:highlight w:val="none"/>
          <w:lang w:val="en-US" w:eastAsia="zh-CN"/>
        </w:rPr>
        <w:t>③其他证书类和特有资质复印件加盖公章。</w:t>
      </w:r>
    </w:p>
    <w:bookmarkEnd w:id="2"/>
    <w:p>
      <w:pPr>
        <w:pStyle w:val="2"/>
        <w:keepNext w:val="0"/>
        <w:keepLines w:val="0"/>
        <w:pageBreakBefore w:val="0"/>
        <w:kinsoku/>
        <w:wordWrap/>
        <w:overflowPunct/>
        <w:topLinePunct w:val="0"/>
        <w:autoSpaceDE/>
        <w:autoSpaceDN/>
        <w:bidi w:val="0"/>
        <w:spacing w:line="370" w:lineRule="exact"/>
        <w:ind w:left="0" w:leftChars="0" w:firstLine="0" w:firstLineChars="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
          <w:bCs w:val="0"/>
          <w:color w:val="auto"/>
          <w:kern w:val="0"/>
          <w:sz w:val="24"/>
          <w:szCs w:val="24"/>
          <w:highlight w:val="none"/>
          <w:lang w:val="en-US" w:eastAsia="zh-CN"/>
        </w:rPr>
        <w:t>八</w:t>
      </w:r>
      <w:r>
        <w:rPr>
          <w:rFonts w:hint="eastAsia" w:ascii="仿宋_GB2312" w:hAnsi="仿宋_GB2312" w:eastAsia="仿宋_GB2312" w:cs="仿宋_GB2312"/>
          <w:b/>
          <w:bCs w:val="0"/>
          <w:color w:val="auto"/>
          <w:kern w:val="0"/>
          <w:sz w:val="24"/>
          <w:szCs w:val="24"/>
          <w:highlight w:val="none"/>
        </w:rPr>
        <w:t>、</w:t>
      </w:r>
      <w:r>
        <w:rPr>
          <w:rFonts w:hint="eastAsia" w:ascii="仿宋_GB2312" w:hAnsi="仿宋_GB2312" w:eastAsia="仿宋_GB2312" w:cs="仿宋_GB2312"/>
          <w:b/>
          <w:bCs w:val="0"/>
          <w:color w:val="auto"/>
          <w:kern w:val="0"/>
          <w:sz w:val="24"/>
          <w:szCs w:val="24"/>
          <w:highlight w:val="none"/>
          <w:lang w:val="en-US" w:eastAsia="zh-CN"/>
        </w:rPr>
        <w:t>采购</w:t>
      </w:r>
      <w:r>
        <w:rPr>
          <w:rFonts w:hint="eastAsia" w:ascii="仿宋_GB2312" w:hAnsi="仿宋_GB2312" w:eastAsia="仿宋_GB2312" w:cs="仿宋_GB2312"/>
          <w:b/>
          <w:bCs w:val="0"/>
          <w:color w:val="auto"/>
          <w:kern w:val="0"/>
          <w:sz w:val="24"/>
          <w:szCs w:val="24"/>
          <w:highlight w:val="none"/>
        </w:rPr>
        <w:t>截止时间</w:t>
      </w:r>
      <w:r>
        <w:rPr>
          <w:rFonts w:hint="eastAsia" w:ascii="仿宋_GB2312" w:hAnsi="仿宋_GB2312" w:eastAsia="仿宋_GB2312" w:cs="仿宋_GB2312"/>
          <w:bCs/>
          <w:color w:val="auto"/>
          <w:kern w:val="0"/>
          <w:sz w:val="24"/>
          <w:szCs w:val="24"/>
          <w:highlight w:val="none"/>
        </w:rPr>
        <w:t>：</w:t>
      </w:r>
      <w:bookmarkStart w:id="3" w:name="B23_谈判响应文件提交截止日期"/>
      <w:bookmarkEnd w:id="3"/>
      <w:r>
        <w:rPr>
          <w:rFonts w:hint="eastAsia" w:ascii="仿宋_GB2312" w:hAnsi="仿宋_GB2312" w:eastAsia="仿宋_GB2312" w:cs="仿宋_GB2312"/>
          <w:bCs/>
          <w:color w:val="auto"/>
          <w:kern w:val="0"/>
          <w:sz w:val="24"/>
          <w:szCs w:val="24"/>
          <w:highlight w:val="none"/>
          <w:u w:val="single"/>
        </w:rPr>
        <w:t>20</w:t>
      </w:r>
      <w:r>
        <w:rPr>
          <w:rFonts w:hint="eastAsia" w:ascii="仿宋_GB2312" w:hAnsi="仿宋_GB2312" w:eastAsia="仿宋_GB2312" w:cs="仿宋_GB2312"/>
          <w:bCs/>
          <w:color w:val="auto"/>
          <w:kern w:val="0"/>
          <w:sz w:val="24"/>
          <w:szCs w:val="24"/>
          <w:highlight w:val="none"/>
          <w:u w:val="single"/>
          <w:lang w:val="en-US" w:eastAsia="zh-CN"/>
        </w:rPr>
        <w:t>22</w:t>
      </w:r>
      <w:r>
        <w:rPr>
          <w:rFonts w:hint="eastAsia" w:ascii="仿宋_GB2312" w:hAnsi="仿宋_GB2312" w:eastAsia="仿宋_GB2312" w:cs="仿宋_GB2312"/>
          <w:bCs/>
          <w:color w:val="auto"/>
          <w:kern w:val="0"/>
          <w:sz w:val="24"/>
          <w:szCs w:val="24"/>
          <w:highlight w:val="none"/>
          <w:u w:val="single"/>
        </w:rPr>
        <w:t>年</w:t>
      </w:r>
      <w:r>
        <w:rPr>
          <w:rFonts w:hint="eastAsia" w:ascii="仿宋_GB2312" w:hAnsi="仿宋_GB2312" w:eastAsia="仿宋_GB2312" w:cs="仿宋_GB2312"/>
          <w:bCs/>
          <w:color w:val="auto"/>
          <w:kern w:val="0"/>
          <w:sz w:val="24"/>
          <w:szCs w:val="24"/>
          <w:highlight w:val="none"/>
          <w:u w:val="single"/>
          <w:lang w:val="en-US" w:eastAsia="zh-CN"/>
        </w:rPr>
        <w:t>10</w:t>
      </w:r>
      <w:r>
        <w:rPr>
          <w:rFonts w:hint="eastAsia" w:ascii="仿宋_GB2312" w:hAnsi="仿宋_GB2312" w:eastAsia="仿宋_GB2312" w:cs="仿宋_GB2312"/>
          <w:bCs/>
          <w:color w:val="auto"/>
          <w:kern w:val="0"/>
          <w:sz w:val="24"/>
          <w:szCs w:val="24"/>
          <w:highlight w:val="none"/>
          <w:u w:val="single"/>
        </w:rPr>
        <w:t>月</w:t>
      </w:r>
      <w:r>
        <w:rPr>
          <w:rFonts w:hint="eastAsia" w:ascii="仿宋_GB2312" w:hAnsi="仿宋_GB2312" w:eastAsia="仿宋_GB2312" w:cs="仿宋_GB2312"/>
          <w:bCs/>
          <w:color w:val="auto"/>
          <w:kern w:val="0"/>
          <w:sz w:val="24"/>
          <w:szCs w:val="24"/>
          <w:highlight w:val="none"/>
          <w:u w:val="single"/>
          <w:lang w:val="en-US" w:eastAsia="zh-CN"/>
        </w:rPr>
        <w:t>9</w:t>
      </w:r>
      <w:r>
        <w:rPr>
          <w:rFonts w:hint="eastAsia" w:ascii="仿宋_GB2312" w:hAnsi="仿宋_GB2312" w:eastAsia="仿宋_GB2312" w:cs="仿宋_GB2312"/>
          <w:bCs/>
          <w:color w:val="auto"/>
          <w:kern w:val="0"/>
          <w:sz w:val="24"/>
          <w:szCs w:val="24"/>
          <w:highlight w:val="none"/>
          <w:u w:val="single"/>
        </w:rPr>
        <w:t>日</w:t>
      </w:r>
      <w:r>
        <w:rPr>
          <w:rFonts w:hint="eastAsia" w:ascii="仿宋_GB2312" w:hAnsi="仿宋_GB2312" w:eastAsia="仿宋_GB2312" w:cs="仿宋_GB2312"/>
          <w:bCs/>
          <w:color w:val="auto"/>
          <w:kern w:val="0"/>
          <w:sz w:val="24"/>
          <w:szCs w:val="24"/>
          <w:highlight w:val="none"/>
          <w:u w:val="single"/>
          <w:lang w:val="en-US" w:eastAsia="zh-CN"/>
        </w:rPr>
        <w:t>12</w:t>
      </w:r>
      <w:r>
        <w:rPr>
          <w:rFonts w:hint="eastAsia" w:ascii="仿宋_GB2312" w:hAnsi="仿宋_GB2312" w:eastAsia="仿宋_GB2312" w:cs="仿宋_GB2312"/>
          <w:bCs/>
          <w:color w:val="auto"/>
          <w:kern w:val="0"/>
          <w:sz w:val="24"/>
          <w:szCs w:val="24"/>
          <w:highlight w:val="none"/>
          <w:u w:val="single"/>
        </w:rPr>
        <w:t>时</w:t>
      </w:r>
      <w:r>
        <w:rPr>
          <w:rFonts w:hint="eastAsia" w:ascii="仿宋_GB2312" w:hAnsi="仿宋_GB2312" w:eastAsia="仿宋_GB2312" w:cs="仿宋_GB2312"/>
          <w:bCs/>
          <w:color w:val="auto"/>
          <w:kern w:val="0"/>
          <w:sz w:val="24"/>
          <w:szCs w:val="24"/>
          <w:highlight w:val="none"/>
          <w:u w:val="single"/>
          <w:lang w:val="en-US" w:eastAsia="zh-CN"/>
        </w:rPr>
        <w:t>00</w:t>
      </w:r>
      <w:r>
        <w:rPr>
          <w:rFonts w:hint="eastAsia" w:ascii="仿宋_GB2312" w:hAnsi="仿宋_GB2312" w:eastAsia="仿宋_GB2312" w:cs="仿宋_GB2312"/>
          <w:bCs/>
          <w:color w:val="auto"/>
          <w:kern w:val="0"/>
          <w:sz w:val="24"/>
          <w:szCs w:val="24"/>
          <w:highlight w:val="none"/>
          <w:u w:val="single"/>
        </w:rPr>
        <w:t>分</w:t>
      </w:r>
      <w:r>
        <w:rPr>
          <w:rFonts w:hint="eastAsia" w:ascii="仿宋_GB2312" w:hAnsi="仿宋_GB2312" w:eastAsia="仿宋_GB2312" w:cs="仿宋_GB2312"/>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before="60" w:after="60" w:line="370" w:lineRule="exact"/>
        <w:ind w:left="651" w:leftChars="29" w:right="60" w:hanging="590" w:hangingChars="245"/>
        <w:jc w:val="left"/>
        <w:textAlignment w:val="auto"/>
        <w:rPr>
          <w:rFonts w:hint="default" w:ascii="仿宋_GB2312" w:hAnsi="仿宋_GB2312" w:eastAsia="仿宋_GB2312" w:cs="仿宋_GB2312"/>
          <w:bCs/>
          <w:color w:val="auto"/>
          <w:kern w:val="0"/>
          <w:sz w:val="24"/>
          <w:szCs w:val="24"/>
          <w:highlight w:val="none"/>
          <w:lang w:val="en-US"/>
        </w:rPr>
      </w:pPr>
      <w:r>
        <w:rPr>
          <w:rFonts w:hint="eastAsia" w:ascii="仿宋_GB2312" w:hAnsi="仿宋_GB2312" w:eastAsia="仿宋_GB2312" w:cs="仿宋_GB2312"/>
          <w:b/>
          <w:bCs w:val="0"/>
          <w:color w:val="auto"/>
          <w:kern w:val="0"/>
          <w:sz w:val="24"/>
          <w:szCs w:val="24"/>
          <w:highlight w:val="none"/>
          <w:lang w:val="en-US" w:eastAsia="zh-CN"/>
        </w:rPr>
        <w:t>九</w:t>
      </w:r>
      <w:r>
        <w:rPr>
          <w:rFonts w:hint="eastAsia" w:ascii="仿宋_GB2312" w:hAnsi="仿宋_GB2312" w:eastAsia="仿宋_GB2312" w:cs="仿宋_GB2312"/>
          <w:b/>
          <w:bCs w:val="0"/>
          <w:color w:val="auto"/>
          <w:kern w:val="0"/>
          <w:sz w:val="24"/>
          <w:szCs w:val="24"/>
          <w:highlight w:val="none"/>
        </w:rPr>
        <w:t>、</w:t>
      </w:r>
      <w:r>
        <w:rPr>
          <w:rFonts w:hint="eastAsia" w:ascii="仿宋_GB2312" w:hAnsi="仿宋_GB2312" w:eastAsia="仿宋_GB2312" w:cs="仿宋_GB2312"/>
          <w:b/>
          <w:bCs w:val="0"/>
          <w:color w:val="auto"/>
          <w:kern w:val="0"/>
          <w:sz w:val="24"/>
          <w:szCs w:val="24"/>
          <w:highlight w:val="none"/>
          <w:lang w:val="en-US" w:eastAsia="zh-CN"/>
        </w:rPr>
        <w:t>采购响应</w:t>
      </w:r>
      <w:r>
        <w:rPr>
          <w:rFonts w:hint="eastAsia" w:ascii="仿宋_GB2312" w:hAnsi="仿宋_GB2312" w:eastAsia="仿宋_GB2312" w:cs="仿宋_GB2312"/>
          <w:b/>
          <w:bCs w:val="0"/>
          <w:color w:val="auto"/>
          <w:kern w:val="0"/>
          <w:sz w:val="24"/>
          <w:szCs w:val="24"/>
          <w:highlight w:val="none"/>
        </w:rPr>
        <w:t>文件提交地点：</w:t>
      </w:r>
      <w:r>
        <w:rPr>
          <w:rFonts w:hint="eastAsia" w:ascii="仿宋_GB2312" w:hAnsi="仿宋_GB2312" w:eastAsia="仿宋_GB2312" w:cs="仿宋_GB2312"/>
          <w:bCs/>
          <w:color w:val="auto"/>
          <w:kern w:val="0"/>
          <w:sz w:val="24"/>
          <w:szCs w:val="24"/>
          <w:highlight w:val="none"/>
          <w:lang w:val="en-US" w:eastAsia="zh-CN"/>
        </w:rPr>
        <w:t>发送至</w:t>
      </w:r>
      <w:r>
        <w:rPr>
          <w:rFonts w:hint="eastAsia" w:ascii="仿宋_GB2312" w:hAnsi="仿宋_GB2312" w:eastAsia="仿宋_GB2312" w:cs="仿宋_GB2312"/>
          <w:i w:val="0"/>
          <w:caps w:val="0"/>
          <w:color w:val="auto"/>
          <w:spacing w:val="0"/>
          <w:sz w:val="24"/>
          <w:szCs w:val="24"/>
          <w:shd w:val="clear" w:fill="FFFFFF"/>
        </w:rPr>
        <w:t>57235139@</w:t>
      </w:r>
      <w:r>
        <w:rPr>
          <w:rFonts w:hint="eastAsia" w:ascii="仿宋_GB2312" w:hAnsi="仿宋_GB2312" w:eastAsia="仿宋_GB2312" w:cs="仿宋_GB2312"/>
          <w:i w:val="0"/>
          <w:caps w:val="0"/>
          <w:color w:val="auto"/>
          <w:spacing w:val="0"/>
          <w:sz w:val="24"/>
          <w:szCs w:val="24"/>
          <w:u w:val="none"/>
          <w:shd w:val="clear" w:fill="FFFFFF"/>
        </w:rPr>
        <w:fldChar w:fldCharType="begin"/>
      </w:r>
      <w:r>
        <w:rPr>
          <w:rFonts w:hint="eastAsia" w:ascii="仿宋_GB2312" w:hAnsi="仿宋_GB2312" w:eastAsia="仿宋_GB2312" w:cs="仿宋_GB2312"/>
          <w:i w:val="0"/>
          <w:caps w:val="0"/>
          <w:color w:val="auto"/>
          <w:spacing w:val="0"/>
          <w:sz w:val="24"/>
          <w:szCs w:val="24"/>
          <w:u w:val="none"/>
          <w:shd w:val="clear" w:fill="FFFFFF"/>
        </w:rPr>
        <w:instrText xml:space="preserve"> HYPERLINK "http://qq.com/" \t "_blank" </w:instrText>
      </w:r>
      <w:r>
        <w:rPr>
          <w:rFonts w:hint="eastAsia" w:ascii="仿宋_GB2312" w:hAnsi="仿宋_GB2312" w:eastAsia="仿宋_GB2312" w:cs="仿宋_GB2312"/>
          <w:i w:val="0"/>
          <w:caps w:val="0"/>
          <w:color w:val="auto"/>
          <w:spacing w:val="0"/>
          <w:sz w:val="24"/>
          <w:szCs w:val="24"/>
          <w:u w:val="none"/>
          <w:shd w:val="clear" w:fill="FFFFFF"/>
        </w:rPr>
        <w:fldChar w:fldCharType="separate"/>
      </w:r>
      <w:r>
        <w:rPr>
          <w:rStyle w:val="12"/>
          <w:rFonts w:hint="eastAsia" w:ascii="仿宋_GB2312" w:hAnsi="仿宋_GB2312" w:eastAsia="仿宋_GB2312" w:cs="仿宋_GB2312"/>
          <w:i w:val="0"/>
          <w:caps w:val="0"/>
          <w:color w:val="auto"/>
          <w:spacing w:val="0"/>
          <w:sz w:val="24"/>
          <w:szCs w:val="24"/>
          <w:u w:val="none"/>
          <w:shd w:val="clear" w:fill="FFFFFF"/>
        </w:rPr>
        <w:t>qq.com</w:t>
      </w:r>
      <w:r>
        <w:rPr>
          <w:rFonts w:hint="eastAsia" w:ascii="仿宋_GB2312" w:hAnsi="仿宋_GB2312" w:eastAsia="仿宋_GB2312" w:cs="仿宋_GB2312"/>
          <w:i w:val="0"/>
          <w:caps w:val="0"/>
          <w:color w:val="auto"/>
          <w:spacing w:val="0"/>
          <w:sz w:val="24"/>
          <w:szCs w:val="24"/>
          <w:u w:val="none"/>
          <w:shd w:val="clear" w:fill="FFFFFF"/>
        </w:rPr>
        <w:fldChar w:fldCharType="end"/>
      </w:r>
      <w:r>
        <w:rPr>
          <w:rFonts w:hint="eastAsia" w:ascii="仿宋_GB2312" w:hAnsi="仿宋_GB2312" w:eastAsia="仿宋_GB2312" w:cs="仿宋_GB2312"/>
          <w:i w:val="0"/>
          <w:caps w:val="0"/>
          <w:color w:val="auto"/>
          <w:spacing w:val="0"/>
          <w:sz w:val="24"/>
          <w:szCs w:val="24"/>
          <w:u w:val="none"/>
          <w:shd w:val="clear" w:fill="FFFFFF"/>
          <w:lang w:val="en-US" w:eastAsia="zh-CN"/>
        </w:rPr>
        <w:t>邮箱，不接受现场报名。</w:t>
      </w:r>
    </w:p>
    <w:p>
      <w:pPr>
        <w:keepNext w:val="0"/>
        <w:keepLines w:val="0"/>
        <w:pageBreakBefore w:val="0"/>
        <w:widowControl/>
        <w:kinsoku/>
        <w:wordWrap/>
        <w:overflowPunct/>
        <w:topLinePunct w:val="0"/>
        <w:autoSpaceDE/>
        <w:autoSpaceDN/>
        <w:bidi w:val="0"/>
        <w:adjustRightInd w:val="0"/>
        <w:snapToGrid w:val="0"/>
        <w:spacing w:before="60" w:after="60" w:line="370" w:lineRule="exact"/>
        <w:ind w:left="60" w:right="60"/>
        <w:jc w:val="lef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
          <w:bCs w:val="0"/>
          <w:color w:val="auto"/>
          <w:kern w:val="0"/>
          <w:sz w:val="24"/>
          <w:szCs w:val="24"/>
          <w:highlight w:val="none"/>
        </w:rPr>
        <w:t>十、</w:t>
      </w:r>
      <w:r>
        <w:rPr>
          <w:rFonts w:hint="eastAsia" w:ascii="仿宋_GB2312" w:hAnsi="仿宋_GB2312" w:eastAsia="仿宋_GB2312" w:cs="仿宋_GB2312"/>
          <w:b/>
          <w:bCs w:val="0"/>
          <w:color w:val="auto"/>
          <w:kern w:val="0"/>
          <w:sz w:val="24"/>
          <w:szCs w:val="24"/>
          <w:highlight w:val="none"/>
          <w:lang w:val="en-US" w:eastAsia="zh-CN"/>
        </w:rPr>
        <w:t>采购</w:t>
      </w:r>
      <w:r>
        <w:rPr>
          <w:rFonts w:hint="eastAsia" w:ascii="仿宋_GB2312" w:hAnsi="仿宋_GB2312" w:eastAsia="仿宋_GB2312" w:cs="仿宋_GB2312"/>
          <w:b/>
          <w:bCs w:val="0"/>
          <w:color w:val="auto"/>
          <w:kern w:val="0"/>
          <w:sz w:val="24"/>
          <w:szCs w:val="24"/>
          <w:highlight w:val="none"/>
        </w:rPr>
        <w:t>时间：</w:t>
      </w:r>
      <w:bookmarkStart w:id="4" w:name="B26_谈判时间日期"/>
      <w:bookmarkEnd w:id="4"/>
      <w:r>
        <w:rPr>
          <w:rFonts w:hint="eastAsia" w:ascii="仿宋_GB2312" w:hAnsi="仿宋_GB2312" w:eastAsia="仿宋_GB2312" w:cs="仿宋_GB2312"/>
          <w:bCs/>
          <w:color w:val="auto"/>
          <w:kern w:val="0"/>
          <w:sz w:val="24"/>
          <w:szCs w:val="24"/>
          <w:highlight w:val="none"/>
        </w:rPr>
        <w:t>同投标截止时间。</w:t>
      </w:r>
    </w:p>
    <w:p>
      <w:pPr>
        <w:pStyle w:val="3"/>
        <w:keepNext w:val="0"/>
        <w:keepLines w:val="0"/>
        <w:pageBreakBefore w:val="0"/>
        <w:kinsoku/>
        <w:wordWrap/>
        <w:overflowPunct/>
        <w:topLinePunct w:val="0"/>
        <w:autoSpaceDE/>
        <w:autoSpaceDN/>
        <w:bidi w:val="0"/>
        <w:spacing w:line="37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十一、采购预算：</w:t>
      </w:r>
      <w:r>
        <w:rPr>
          <w:rFonts w:hint="eastAsia" w:ascii="仿宋_GB2312" w:hAnsi="仿宋_GB2312" w:eastAsia="仿宋_GB2312" w:cs="仿宋_GB2312"/>
          <w:b w:val="0"/>
          <w:bCs w:val="0"/>
          <w:sz w:val="24"/>
          <w:szCs w:val="24"/>
          <w:lang w:val="en-US" w:eastAsia="zh-CN"/>
        </w:rPr>
        <w:t>12万元。</w:t>
      </w:r>
    </w:p>
    <w:p>
      <w:pPr>
        <w:keepNext w:val="0"/>
        <w:keepLines w:val="0"/>
        <w:pageBreakBefore w:val="0"/>
        <w:widowControl/>
        <w:kinsoku/>
        <w:wordWrap/>
        <w:overflowPunct/>
        <w:topLinePunct w:val="0"/>
        <w:autoSpaceDE/>
        <w:autoSpaceDN/>
        <w:bidi w:val="0"/>
        <w:adjustRightInd w:val="0"/>
        <w:snapToGrid w:val="0"/>
        <w:spacing w:before="60" w:after="60" w:line="370" w:lineRule="exact"/>
        <w:ind w:left="60" w:right="60"/>
        <w:jc w:val="left"/>
        <w:textAlignment w:val="auto"/>
        <w:rPr>
          <w:rFonts w:hint="default" w:ascii="仿宋_GB2312" w:hAnsi="仿宋_GB2312" w:eastAsia="仿宋_GB2312" w:cs="仿宋_GB2312"/>
          <w:b/>
          <w:bCs w:val="0"/>
          <w:color w:val="auto"/>
          <w:kern w:val="0"/>
          <w:sz w:val="24"/>
          <w:szCs w:val="24"/>
          <w:highlight w:val="none"/>
          <w:lang w:val="en-US" w:eastAsia="zh-CN"/>
        </w:rPr>
      </w:pPr>
      <w:bookmarkStart w:id="5" w:name="B29_谈判保证金"/>
      <w:bookmarkEnd w:id="5"/>
      <w:r>
        <w:rPr>
          <w:rFonts w:hint="eastAsia" w:ascii="仿宋_GB2312" w:hAnsi="仿宋_GB2312" w:eastAsia="仿宋_GB2312" w:cs="仿宋_GB2312"/>
          <w:b/>
          <w:bCs w:val="0"/>
          <w:color w:val="auto"/>
          <w:kern w:val="0"/>
          <w:sz w:val="24"/>
          <w:szCs w:val="24"/>
          <w:highlight w:val="none"/>
        </w:rPr>
        <w:t>十</w:t>
      </w:r>
      <w:r>
        <w:rPr>
          <w:rFonts w:hint="eastAsia" w:ascii="仿宋_GB2312" w:hAnsi="仿宋_GB2312" w:eastAsia="仿宋_GB2312" w:cs="仿宋_GB2312"/>
          <w:b/>
          <w:bCs w:val="0"/>
          <w:color w:val="auto"/>
          <w:kern w:val="0"/>
          <w:sz w:val="24"/>
          <w:szCs w:val="24"/>
          <w:highlight w:val="none"/>
          <w:lang w:val="en-US" w:eastAsia="zh-CN"/>
        </w:rPr>
        <w:t>二</w:t>
      </w:r>
      <w:r>
        <w:rPr>
          <w:rFonts w:hint="eastAsia" w:ascii="仿宋_GB2312" w:hAnsi="仿宋_GB2312" w:eastAsia="仿宋_GB2312" w:cs="仿宋_GB2312"/>
          <w:b/>
          <w:bCs w:val="0"/>
          <w:color w:val="auto"/>
          <w:kern w:val="0"/>
          <w:sz w:val="24"/>
          <w:szCs w:val="24"/>
          <w:highlight w:val="none"/>
        </w:rPr>
        <w:t>、其他事项：</w:t>
      </w:r>
      <w:r>
        <w:rPr>
          <w:rFonts w:hint="eastAsia" w:ascii="仿宋_GB2312" w:hAnsi="仿宋_GB2312" w:eastAsia="仿宋_GB2312" w:cs="仿宋_GB2312"/>
          <w:b w:val="0"/>
          <w:bCs/>
          <w:color w:val="auto"/>
          <w:kern w:val="0"/>
          <w:sz w:val="24"/>
          <w:szCs w:val="24"/>
          <w:highlight w:val="none"/>
          <w:lang w:val="en-US" w:eastAsia="zh-CN"/>
        </w:rPr>
        <w:t>具体咨询请联系0577-88277065</w:t>
      </w:r>
    </w:p>
    <w:p>
      <w:pPr>
        <w:keepNext w:val="0"/>
        <w:keepLines w:val="0"/>
        <w:pageBreakBefore w:val="0"/>
        <w:widowControl/>
        <w:kinsoku/>
        <w:wordWrap/>
        <w:overflowPunct/>
        <w:topLinePunct w:val="0"/>
        <w:autoSpaceDE/>
        <w:autoSpaceDN/>
        <w:bidi w:val="0"/>
        <w:adjustRightInd w:val="0"/>
        <w:snapToGrid w:val="0"/>
        <w:spacing w:before="60" w:after="60" w:line="370" w:lineRule="exact"/>
        <w:ind w:left="62" w:right="62" w:firstLine="420" w:firstLineChars="200"/>
        <w:jc w:val="right"/>
        <w:textAlignment w:val="auto"/>
        <w:rPr>
          <w:rFonts w:hint="eastAsia" w:ascii="宋体" w:hAnsi="宋体" w:eastAsia="宋体" w:cs="宋体"/>
          <w:color w:val="auto"/>
          <w:kern w:val="0"/>
          <w:sz w:val="21"/>
          <w:szCs w:val="21"/>
          <w:highlight w:val="none"/>
          <w:lang w:eastAsia="zh-CN"/>
        </w:rPr>
      </w:pPr>
    </w:p>
    <w:p>
      <w:pPr>
        <w:pStyle w:val="3"/>
        <w:keepNext w:val="0"/>
        <w:keepLines w:val="0"/>
        <w:pageBreakBefore w:val="0"/>
        <w:kinsoku/>
        <w:wordWrap/>
        <w:overflowPunct/>
        <w:topLinePunct w:val="0"/>
        <w:autoSpaceDE/>
        <w:autoSpaceDN/>
        <w:bidi w:val="0"/>
        <w:spacing w:line="37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第二部分</w:t>
      </w:r>
      <w:bookmarkStart w:id="6" w:name="_Toc25701"/>
      <w:r>
        <w:rPr>
          <w:rFonts w:hint="eastAsia" w:ascii="仿宋_GB2312" w:hAnsi="仿宋_GB2312" w:eastAsia="仿宋_GB2312" w:cs="仿宋_GB2312"/>
          <w:b/>
          <w:bCs/>
          <w:sz w:val="32"/>
          <w:szCs w:val="32"/>
          <w:lang w:val="en-US" w:eastAsia="zh-CN"/>
        </w:rPr>
        <w:t xml:space="preserve">  采购内容及需求</w:t>
      </w:r>
      <w:bookmarkEnd w:id="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w:t>
      </w:r>
      <w:bookmarkStart w:id="7" w:name="title"/>
      <w:r>
        <w:rPr>
          <w:rFonts w:hint="eastAsia" w:ascii="仿宋_GB2312" w:hAnsi="仿宋_GB2312" w:eastAsia="仿宋_GB2312" w:cs="仿宋_GB2312"/>
          <w:sz w:val="24"/>
          <w:szCs w:val="24"/>
          <w:lang w:val="en-US" w:eastAsia="zh-CN"/>
        </w:rPr>
        <w:t>浙江省林业局关于做好松材线虫病疫情秋季专项普查工作的通知</w:t>
      </w:r>
      <w:bookmarkEnd w:id="7"/>
      <w:r>
        <w:rPr>
          <w:rFonts w:hint="eastAsia" w:ascii="仿宋_GB2312" w:hAnsi="仿宋_GB2312" w:eastAsia="仿宋_GB2312" w:cs="仿宋_GB2312"/>
          <w:sz w:val="24"/>
          <w:szCs w:val="24"/>
          <w:lang w:val="en-US" w:eastAsia="zh-CN"/>
        </w:rPr>
        <w:t>》要求，为做好我区2022年度松材线虫病秋季普查工作，将瓯海区松材线虫病秋季普查项目向社会进行招标，现将有关事项说明如下：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瓯海区松材线虫病秋季普查项目普查范围为辖区内所有松树分布区，对区域范围内的所有松林、松树，严格按照国家林业和草原局最新修订的《松材线虫病防治技术方案》逐个小班进行全面调查，普查必须全覆盖无盲区，确保普查覆盖率达100%，普查数据真实可靠、可溯、可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二、服务需求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（一）实施时间：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实施时间为合同签署后，中标单位根据采购人通知的开始实施时间20天内完成秋季普查和方案制定。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（二）实施地点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区域内松树分布区域，涉及重点区域调查约12万亩林地。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（三）项目实施内容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踏查、巡查。以采用无人机航拍正射影像为主，目测或者使用望远镜等方法观测为辅的方法，对项目区所有松林分布小班，逐个小班进行全面调查，实现全覆盖无盲区，调查有无枯死松树，或者出现针叶褪色、黄化、枯萎以及呈红褐色等松针变色症状的松树。一旦发现松树枯死、松针变色等异常情况，应当立即详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详查。在踏查中如发现有枯死松树，则以小班为单位做进一步详查，将相关数据录入“数字森防”系统，对每个小班无人机正射影像中的枯死木精准定位上传，调查符合《浙江省松树异常无人机和卫星遥感检测技术参数（试行）》要求，填写《松材线虫病普查统计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（四）项目服务要求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1、供应商须满足《中华人民共和国政府采购法》第二十二条的相关要求，供应商需具有能力提供本项目招标范围及内容（投标时需提供法人身份证复印件加盖公章）。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2、服务人员要求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服务人员必须满足项目负责人1名，投入本项目施工项目负责人必须亲临作业现场统筹安排，跟班调度指挥，直到本项目现场作业完工后方可撤离项目作业现场；具有私用航空模型飞行员执照的技术人员1名（投标文件中须提供相关资格证明材料扫描件或影印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3、设备要求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保障本项目实施的所有设备需求（无人机、智能手机、数码相机、车辆、GPS 定位设备、编号牌、取样工具等），无人机需提供本单位购买发票，租赁需提供相关协议。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4、调查要求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中标后务必倒排工期，上足作业人员，准备好作业机械，所有工作人员需进行岗前技术及安全培训，配置劳动保护的必备用品，购买人身意外保险。在服务期内，确保不发生事故或由投标人原因引发的一切责任。若发生事故或由投标人原因引发的一切责任，由投标人赔偿所有损失并承担所有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5、档案要求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秋普要提供完整的报告，分类建立日志台账，形成包括但不限于影像、日志、图表、文字材料等形式的系统资料，及时归档整理储存保管。绘制疫情分布示意图和疫情小班详图，按镇街出具可用于实地操作的枯死木分布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6、其他要求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如遇禁飞区域，由中标供应商办理一切手续。施工过程中产生的一切法律后果均由中标供应商承担。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三、报价要求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1、以人民币为单位，只允许一个有效报价，价格为整个项目发生的全部成本、税收、评审等所有费用，合理最低报价者为中标单位。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2、投标人应到项目所在地踏勘现场，以充分了解项目位置和特点，便于报价。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四、项目服务期限、项目金额、付款方式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服务期限：合同签订后服务至2023年6月30日。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项目预算金额：12万元。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付款方式：项目调查完毕提供防治方案，经评审后一次性支付。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五、验收及结果运用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甲方在施工期间将对投标文书中拟投入的项目负责人及技术人员开展抽查，发现项目负责人及技术人员擅自离岗，不在项目施工区域调度指导的，按照每次每人2000元予以处罚；项目完工后甲方组织林业专业技术人员随机抽取不低于5%的小班进行普查结果核实验收。按验收核实率兑现项目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六、投标开标时限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1、本项目公示时间为5个工作日（2022年9月26日—10月30日）。投标文件递交截止时间：2022年10月9日12时00分。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开标时间：2022年</w:t>
      </w:r>
      <w:bookmarkStart w:id="8" w:name="_GoBack"/>
      <w:bookmarkEnd w:id="8"/>
      <w:r>
        <w:rPr>
          <w:rFonts w:hint="eastAsia" w:ascii="仿宋_GB2312" w:hAnsi="仿宋_GB2312" w:eastAsia="仿宋_GB2312" w:cs="仿宋_GB2312"/>
          <w:sz w:val="24"/>
          <w:szCs w:val="24"/>
          <w:lang w:val="en-US" w:eastAsia="zh-CN"/>
        </w:rPr>
        <w:t>10月9日下午2时00分。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开标地点：温州市瓯海区行政中心11号楼7楼。</w:t>
      </w:r>
    </w:p>
    <w:p>
      <w:pPr>
        <w:pStyle w:val="2"/>
        <w:ind w:left="0" w:leftChars="0" w:firstLine="480" w:firstLineChars="200"/>
        <w:rPr>
          <w:rFonts w:hint="default"/>
          <w:lang w:val="en-US"/>
        </w:rPr>
      </w:pPr>
      <w:r>
        <w:rPr>
          <w:rFonts w:hint="eastAsia" w:ascii="仿宋_GB2312" w:hAnsi="仿宋_GB2312" w:eastAsia="仿宋_GB2312" w:cs="仿宋_GB2312"/>
          <w:sz w:val="24"/>
          <w:szCs w:val="24"/>
          <w:lang w:val="en-US" w:eastAsia="zh-CN"/>
        </w:rPr>
        <w:t>开标方式：线下分局纪检参与，组成4人赋分小组，采取线下打分，打分结果在中标公示环节公开。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2、联系方式：0577-88277065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3、监督电话：0577-88277018</w:t>
      </w:r>
    </w:p>
    <w:p>
      <w:pPr>
        <w:pStyle w:val="5"/>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七、其他说明事项</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本项目类型采取邮件报名，由分局组织4人评分，赋分分值每人100分，其中方案占70分，报价占30分（赋分标准参考附件），合计最高分中标；同分值时（总分相同），电话联系供应商二次报价确定最终成交价。标书制作按赋分标准顺序组织，字体统一仿宋GB2312，大小为三号，段落不大于28.8。</w:t>
      </w:r>
    </w:p>
    <w:p>
      <w:pPr>
        <w:pStyle w:val="5"/>
        <w:keepNext w:val="0"/>
        <w:keepLines w:val="0"/>
        <w:pageBreakBefore w:val="0"/>
        <w:kinsoku/>
        <w:wordWrap/>
        <w:overflowPunct/>
        <w:topLinePunct w:val="0"/>
        <w:autoSpaceDE/>
        <w:autoSpaceDN/>
        <w:bidi w:val="0"/>
        <w:spacing w:line="4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本次招标采取线上报名和资格审查，供应商须满足《中华人民共和国政府采购法》第二十二条的相关要求，供应商需具有能力提供本项目招标范围及内容（投标时需提供法人身份证复印件加盖公章），材料统一打包发至分局管理员邮箱57235139@qq.com。</w:t>
      </w:r>
    </w:p>
    <w:p/>
    <w:p>
      <w:pPr>
        <w:pStyle w:val="3"/>
      </w:pPr>
    </w:p>
    <w:p>
      <w:pPr>
        <w:pStyle w:val="2"/>
        <w:ind w:left="0" w:leftChars="0" w:firstLine="0" w:firstLineChars="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第三部分   评分标准</w:t>
      </w:r>
    </w:p>
    <w:tbl>
      <w:tblPr>
        <w:tblStyle w:val="10"/>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478"/>
        <w:gridCol w:w="1663"/>
        <w:gridCol w:w="6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序号</w:t>
            </w:r>
          </w:p>
        </w:tc>
        <w:tc>
          <w:tcPr>
            <w:tcW w:w="4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赋</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分</w:t>
            </w:r>
          </w:p>
          <w:p>
            <w:pPr>
              <w:pStyle w:val="13"/>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标</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准</w:t>
            </w:r>
          </w:p>
        </w:tc>
        <w:tc>
          <w:tcPr>
            <w:tcW w:w="16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项目评定分值</w:t>
            </w:r>
          </w:p>
        </w:tc>
        <w:tc>
          <w:tcPr>
            <w:tcW w:w="67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47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4"/>
                <w:szCs w:val="24"/>
                <w:highlight w:val="none"/>
                <w:lang w:val="en-US" w:eastAsia="zh-CN"/>
              </w:rPr>
            </w:pPr>
          </w:p>
        </w:tc>
        <w:tc>
          <w:tcPr>
            <w:tcW w:w="16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编制任务的理解及项目背景解读</w:t>
            </w:r>
            <w:r>
              <w:rPr>
                <w:rFonts w:hint="eastAsia" w:ascii="仿宋_GB2312" w:hAnsi="仿宋_GB2312" w:eastAsia="仿宋_GB2312" w:cs="仿宋_GB2312"/>
                <w:bCs/>
                <w:color w:val="auto"/>
                <w:sz w:val="24"/>
                <w:szCs w:val="24"/>
                <w:highlight w:val="none"/>
                <w:lang w:val="en-US" w:eastAsia="zh-CN"/>
              </w:rPr>
              <w:t>10</w:t>
            </w:r>
            <w:r>
              <w:rPr>
                <w:rFonts w:hint="eastAsia" w:ascii="仿宋_GB2312" w:hAnsi="仿宋_GB2312" w:eastAsia="仿宋_GB2312" w:cs="仿宋_GB2312"/>
                <w:bCs/>
                <w:color w:val="auto"/>
                <w:sz w:val="24"/>
                <w:szCs w:val="24"/>
                <w:highlight w:val="none"/>
              </w:rPr>
              <w:t>分</w:t>
            </w:r>
          </w:p>
        </w:tc>
        <w:tc>
          <w:tcPr>
            <w:tcW w:w="67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highlight w:val="none"/>
                <w:lang w:val="zh-CN"/>
              </w:rPr>
            </w:pPr>
            <w:r>
              <w:rPr>
                <w:rFonts w:hint="eastAsia" w:ascii="仿宋_GB2312" w:hAnsi="仿宋_GB2312" w:eastAsia="仿宋_GB2312" w:cs="仿宋_GB2312"/>
                <w:color w:val="auto"/>
                <w:sz w:val="24"/>
                <w:szCs w:val="24"/>
                <w:highlight w:val="none"/>
                <w:lang w:val="zh-CN"/>
              </w:rPr>
              <w:t>供应商对本项目的</w:t>
            </w:r>
            <w:r>
              <w:rPr>
                <w:rFonts w:hint="eastAsia" w:ascii="仿宋_GB2312" w:hAnsi="仿宋_GB2312" w:eastAsia="仿宋_GB2312" w:cs="仿宋_GB2312"/>
                <w:bCs/>
                <w:color w:val="auto"/>
                <w:sz w:val="24"/>
                <w:szCs w:val="24"/>
                <w:highlight w:val="none"/>
              </w:rPr>
              <w:t>编制任务</w:t>
            </w:r>
            <w:r>
              <w:rPr>
                <w:rFonts w:hint="eastAsia" w:ascii="仿宋_GB2312" w:hAnsi="仿宋_GB2312" w:eastAsia="仿宋_GB2312" w:cs="仿宋_GB2312"/>
                <w:color w:val="auto"/>
                <w:sz w:val="24"/>
                <w:szCs w:val="24"/>
                <w:highlight w:val="none"/>
                <w:lang w:val="zh-CN"/>
              </w:rPr>
              <w:t>和背景解读情况全面、准确（</w:t>
            </w:r>
            <w:r>
              <w:rPr>
                <w:rFonts w:hint="eastAsia" w:ascii="仿宋_GB2312" w:hAnsi="仿宋_GB2312" w:eastAsia="仿宋_GB2312" w:cs="仿宋_GB2312"/>
                <w:color w:val="auto"/>
                <w:sz w:val="24"/>
                <w:szCs w:val="24"/>
                <w:highlight w:val="none"/>
                <w:lang w:val="en-US" w:eastAsia="zh-CN"/>
              </w:rPr>
              <w:t>7-10</w:t>
            </w:r>
            <w:r>
              <w:rPr>
                <w:rFonts w:hint="eastAsia" w:ascii="仿宋_GB2312" w:hAnsi="仿宋_GB2312" w:eastAsia="仿宋_GB2312" w:cs="仿宋_GB2312"/>
                <w:color w:val="auto"/>
                <w:sz w:val="24"/>
                <w:szCs w:val="24"/>
                <w:highlight w:val="none"/>
                <w:lang w:val="zh-CN"/>
              </w:rPr>
              <w:t>分）；</w:t>
            </w:r>
            <w:r>
              <w:rPr>
                <w:rFonts w:hint="eastAsia" w:ascii="仿宋_GB2312" w:hAnsi="仿宋_GB2312" w:eastAsia="仿宋_GB2312" w:cs="仿宋_GB2312"/>
                <w:color w:val="auto"/>
                <w:sz w:val="24"/>
                <w:szCs w:val="24"/>
                <w:highlight w:val="none"/>
                <w:lang w:val="en-US" w:eastAsia="zh-CN"/>
              </w:rPr>
              <w:t>较为全面的</w:t>
            </w:r>
            <w:r>
              <w:rPr>
                <w:rFonts w:hint="eastAsia" w:ascii="仿宋_GB2312" w:hAnsi="仿宋_GB2312" w:eastAsia="仿宋_GB2312" w:cs="仿宋_GB2312"/>
                <w:color w:val="auto"/>
                <w:sz w:val="24"/>
                <w:szCs w:val="24"/>
                <w:highlight w:val="none"/>
                <w:lang w:val="zh-CN"/>
              </w:rPr>
              <w:t>（</w:t>
            </w:r>
            <w:r>
              <w:rPr>
                <w:rFonts w:hint="eastAsia" w:ascii="仿宋_GB2312" w:hAnsi="仿宋_GB2312" w:eastAsia="仿宋_GB2312" w:cs="仿宋_GB2312"/>
                <w:color w:val="auto"/>
                <w:sz w:val="24"/>
                <w:szCs w:val="24"/>
                <w:highlight w:val="none"/>
                <w:lang w:val="en-US" w:eastAsia="zh-CN"/>
              </w:rPr>
              <w:t>4-7</w:t>
            </w:r>
            <w:r>
              <w:rPr>
                <w:rFonts w:hint="eastAsia" w:ascii="仿宋_GB2312" w:hAnsi="仿宋_GB2312" w:eastAsia="仿宋_GB2312" w:cs="仿宋_GB2312"/>
                <w:color w:val="auto"/>
                <w:sz w:val="24"/>
                <w:szCs w:val="24"/>
                <w:highlight w:val="none"/>
                <w:lang w:val="zh-CN"/>
              </w:rPr>
              <w:t>分），</w:t>
            </w:r>
            <w:r>
              <w:rPr>
                <w:rFonts w:hint="eastAsia" w:ascii="仿宋_GB2312" w:hAnsi="仿宋_GB2312" w:eastAsia="仿宋_GB2312" w:cs="仿宋_GB2312"/>
                <w:color w:val="auto"/>
                <w:sz w:val="24"/>
                <w:szCs w:val="24"/>
                <w:highlight w:val="none"/>
                <w:lang w:val="en-US" w:eastAsia="zh-CN"/>
              </w:rPr>
              <w:t>一般的（1-4分）</w:t>
            </w:r>
            <w:r>
              <w:rPr>
                <w:rFonts w:hint="eastAsia" w:ascii="仿宋_GB2312" w:hAnsi="仿宋_GB2312" w:eastAsia="仿宋_GB2312" w:cs="仿宋_GB2312"/>
                <w:color w:val="auto"/>
                <w:sz w:val="24"/>
                <w:szCs w:val="24"/>
                <w:highlight w:val="none"/>
                <w:lang w:val="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1、根据上级要求，说明近2年项目调查要求变化（4分）</w:t>
            </w:r>
          </w:p>
          <w:p>
            <w:pPr>
              <w:pStyle w:val="5"/>
              <w:ind w:left="0" w:leftChars="0" w:firstLine="0" w:firstLineChars="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2、解释“数字森防”对部门监管的意义（4分）</w:t>
            </w:r>
          </w:p>
          <w:p>
            <w:pPr>
              <w:pStyle w:val="5"/>
              <w:ind w:left="0" w:leftChars="0" w:firstLine="0" w:firstLineChars="0"/>
              <w:rPr>
                <w:rFonts w:hint="eastAsia" w:ascii="仿宋_GB2312" w:hAnsi="仿宋_GB2312" w:eastAsia="仿宋_GB2312" w:cs="仿宋_GB2312"/>
                <w:color w:val="FF0000"/>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3、解释“即现即清”模块使用功能和统一清理的区别（2分）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4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color w:val="auto"/>
                <w:sz w:val="24"/>
                <w:szCs w:val="24"/>
                <w:highlight w:val="none"/>
              </w:rPr>
            </w:pPr>
          </w:p>
        </w:tc>
        <w:tc>
          <w:tcPr>
            <w:tcW w:w="16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对现状需求剖析及问题分析</w:t>
            </w:r>
            <w:r>
              <w:rPr>
                <w:rFonts w:hint="eastAsia" w:ascii="仿宋_GB2312" w:hAnsi="仿宋_GB2312" w:eastAsia="仿宋_GB2312" w:cs="仿宋_GB2312"/>
                <w:bCs/>
                <w:color w:val="auto"/>
                <w:sz w:val="24"/>
                <w:szCs w:val="24"/>
                <w:highlight w:val="none"/>
                <w:lang w:val="en-US" w:eastAsia="zh-CN"/>
              </w:rPr>
              <w:t>10</w:t>
            </w:r>
            <w:r>
              <w:rPr>
                <w:rFonts w:hint="eastAsia" w:ascii="仿宋_GB2312" w:hAnsi="仿宋_GB2312" w:eastAsia="仿宋_GB2312" w:cs="仿宋_GB2312"/>
                <w:bCs/>
                <w:color w:val="auto"/>
                <w:sz w:val="24"/>
                <w:szCs w:val="24"/>
                <w:highlight w:val="none"/>
              </w:rPr>
              <w:t>分</w:t>
            </w:r>
          </w:p>
        </w:tc>
        <w:tc>
          <w:tcPr>
            <w:tcW w:w="67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highlight w:val="none"/>
                <w:lang w:val="zh-CN"/>
              </w:rPr>
            </w:pPr>
            <w:r>
              <w:rPr>
                <w:rFonts w:hint="eastAsia" w:ascii="仿宋_GB2312" w:hAnsi="仿宋_GB2312" w:eastAsia="仿宋_GB2312" w:cs="仿宋_GB2312"/>
                <w:color w:val="auto"/>
                <w:sz w:val="24"/>
                <w:szCs w:val="24"/>
                <w:highlight w:val="none"/>
                <w:lang w:val="zh-CN"/>
              </w:rPr>
              <w:t>对本项目了解充分，对现状情况清楚，对存在问题分析到位得</w:t>
            </w:r>
            <w:r>
              <w:rPr>
                <w:rFonts w:hint="eastAsia" w:ascii="仿宋_GB2312" w:hAnsi="仿宋_GB2312" w:eastAsia="仿宋_GB2312" w:cs="仿宋_GB2312"/>
                <w:color w:val="auto"/>
                <w:sz w:val="24"/>
                <w:szCs w:val="24"/>
                <w:highlight w:val="none"/>
                <w:lang w:val="en-US" w:eastAsia="zh-CN"/>
              </w:rPr>
              <w:t>7-10</w:t>
            </w:r>
            <w:r>
              <w:rPr>
                <w:rFonts w:hint="eastAsia" w:ascii="仿宋_GB2312" w:hAnsi="仿宋_GB2312" w:eastAsia="仿宋_GB2312" w:cs="仿宋_GB2312"/>
                <w:color w:val="auto"/>
                <w:sz w:val="24"/>
                <w:szCs w:val="24"/>
                <w:highlight w:val="none"/>
                <w:lang w:val="zh-CN"/>
              </w:rPr>
              <w:t>分；解读分析一般得</w:t>
            </w:r>
            <w:r>
              <w:rPr>
                <w:rFonts w:hint="eastAsia" w:ascii="仿宋_GB2312" w:hAnsi="仿宋_GB2312" w:eastAsia="仿宋_GB2312" w:cs="仿宋_GB2312"/>
                <w:color w:val="auto"/>
                <w:sz w:val="24"/>
                <w:szCs w:val="24"/>
                <w:highlight w:val="none"/>
                <w:lang w:val="en-US" w:eastAsia="zh-CN"/>
              </w:rPr>
              <w:t>4-6</w:t>
            </w:r>
            <w:r>
              <w:rPr>
                <w:rFonts w:hint="eastAsia" w:ascii="仿宋_GB2312" w:hAnsi="仿宋_GB2312" w:eastAsia="仿宋_GB2312" w:cs="仿宋_GB2312"/>
                <w:color w:val="auto"/>
                <w:sz w:val="24"/>
                <w:szCs w:val="24"/>
                <w:highlight w:val="none"/>
                <w:lang w:val="zh-CN"/>
              </w:rPr>
              <w:t>分；解读分析较差得</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lang w:val="zh-CN"/>
              </w:rPr>
              <w:t>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1、详细说明瓯海区松材线虫分布情况（5分）</w:t>
            </w:r>
          </w:p>
          <w:p>
            <w:pPr>
              <w:pStyle w:val="5"/>
              <w:ind w:left="0" w:leftChars="0" w:firstLine="0" w:firstLineChars="0"/>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2、提出瓯海松材线虫调查存在的问题及解决建议（5分）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4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color w:val="auto"/>
                <w:sz w:val="24"/>
                <w:szCs w:val="24"/>
                <w:highlight w:val="none"/>
              </w:rPr>
            </w:pPr>
          </w:p>
        </w:tc>
        <w:tc>
          <w:tcPr>
            <w:tcW w:w="16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总体</w:t>
            </w:r>
            <w:r>
              <w:rPr>
                <w:rFonts w:hint="eastAsia" w:ascii="仿宋_GB2312" w:hAnsi="仿宋_GB2312" w:eastAsia="仿宋_GB2312" w:cs="仿宋_GB2312"/>
                <w:bCs/>
                <w:color w:val="auto"/>
                <w:sz w:val="24"/>
                <w:szCs w:val="24"/>
                <w:highlight w:val="none"/>
                <w:lang w:val="en-US" w:eastAsia="zh-CN"/>
              </w:rPr>
              <w:t>调查</w:t>
            </w:r>
            <w:r>
              <w:rPr>
                <w:rFonts w:hint="eastAsia" w:ascii="仿宋_GB2312" w:hAnsi="仿宋_GB2312" w:eastAsia="仿宋_GB2312" w:cs="仿宋_GB2312"/>
                <w:bCs/>
                <w:color w:val="auto"/>
                <w:sz w:val="24"/>
                <w:szCs w:val="24"/>
                <w:highlight w:val="none"/>
              </w:rPr>
              <w:t>思路</w:t>
            </w: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lang w:val="en-US" w:eastAsia="zh-CN"/>
              </w:rPr>
              <w:t>调查创新方面</w:t>
            </w: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lang w:val="en-US" w:eastAsia="zh-CN"/>
              </w:rPr>
              <w:t>35</w:t>
            </w:r>
            <w:r>
              <w:rPr>
                <w:rFonts w:hint="eastAsia" w:ascii="仿宋_GB2312" w:hAnsi="仿宋_GB2312" w:eastAsia="仿宋_GB2312" w:cs="仿宋_GB2312"/>
                <w:bCs/>
                <w:color w:val="auto"/>
                <w:sz w:val="24"/>
                <w:szCs w:val="24"/>
                <w:highlight w:val="none"/>
              </w:rPr>
              <w:t>分</w:t>
            </w:r>
          </w:p>
        </w:tc>
        <w:tc>
          <w:tcPr>
            <w:tcW w:w="67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根据编制的基本要求，理解透彻,针对本项目现状问题情况，制定编制思路及方案，提出项目重点、难点及相应对策分析情况内容清晰、全面可行的得</w:t>
            </w:r>
            <w:r>
              <w:rPr>
                <w:rFonts w:hint="eastAsia" w:ascii="仿宋_GB2312" w:hAnsi="仿宋_GB2312" w:eastAsia="仿宋_GB2312" w:cs="仿宋_GB2312"/>
                <w:sz w:val="24"/>
                <w:szCs w:val="24"/>
                <w:lang w:val="en-US" w:eastAsia="zh-CN"/>
              </w:rPr>
              <w:t>25-35</w:t>
            </w:r>
            <w:r>
              <w:rPr>
                <w:rFonts w:hint="eastAsia" w:ascii="仿宋_GB2312" w:hAnsi="仿宋_GB2312" w:eastAsia="仿宋_GB2312" w:cs="仿宋_GB2312"/>
                <w:sz w:val="24"/>
                <w:szCs w:val="24"/>
                <w:lang w:val="zh-CN"/>
              </w:rPr>
              <w:t>分；理解的一般,规划思路及设计原则的内容较为清晰、但可行的得</w:t>
            </w:r>
            <w:r>
              <w:rPr>
                <w:rFonts w:hint="eastAsia" w:ascii="仿宋_GB2312" w:hAnsi="仿宋_GB2312" w:eastAsia="仿宋_GB2312" w:cs="仿宋_GB2312"/>
                <w:sz w:val="24"/>
                <w:szCs w:val="24"/>
                <w:lang w:val="en-US" w:eastAsia="zh-CN"/>
              </w:rPr>
              <w:t>17-24</w:t>
            </w:r>
            <w:r>
              <w:rPr>
                <w:rFonts w:hint="eastAsia" w:ascii="仿宋_GB2312" w:hAnsi="仿宋_GB2312" w:eastAsia="仿宋_GB2312" w:cs="仿宋_GB2312"/>
                <w:sz w:val="24"/>
                <w:szCs w:val="24"/>
                <w:lang w:val="zh-CN"/>
              </w:rPr>
              <w:t>分；理解差,规划思路及设计原则的内容简陋,可行性差的得</w:t>
            </w:r>
            <w:r>
              <w:rPr>
                <w:rFonts w:hint="eastAsia" w:ascii="仿宋_GB2312" w:hAnsi="仿宋_GB2312" w:eastAsia="仿宋_GB2312" w:cs="仿宋_GB2312"/>
                <w:sz w:val="24"/>
                <w:szCs w:val="24"/>
                <w:lang w:val="en-US" w:eastAsia="zh-CN"/>
              </w:rPr>
              <w:t>8-16</w:t>
            </w:r>
            <w:r>
              <w:rPr>
                <w:rFonts w:hint="eastAsia" w:ascii="仿宋_GB2312" w:hAnsi="仿宋_GB2312" w:eastAsia="仿宋_GB2312" w:cs="仿宋_GB2312"/>
                <w:sz w:val="24"/>
                <w:szCs w:val="24"/>
                <w:lang w:val="zh-CN"/>
              </w:rPr>
              <w:t>分。</w:t>
            </w:r>
          </w:p>
          <w:p>
            <w:pPr>
              <w:pStyle w:val="5"/>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1、结合上级要求提出本次调查的时间安排（5分）</w:t>
            </w:r>
          </w:p>
          <w:p>
            <w:pPr>
              <w:rPr>
                <w:rFonts w:hint="default"/>
                <w:sz w:val="24"/>
                <w:szCs w:val="24"/>
                <w:lang w:val="en-US" w:eastAsia="zh-CN"/>
              </w:rPr>
            </w:pPr>
            <w:r>
              <w:rPr>
                <w:rFonts w:hint="eastAsia" w:ascii="仿宋_GB2312" w:hAnsi="仿宋_GB2312" w:eastAsia="仿宋_GB2312" w:cs="仿宋_GB2312"/>
                <w:sz w:val="24"/>
                <w:szCs w:val="24"/>
                <w:lang w:val="en-US" w:eastAsia="zh-CN"/>
              </w:rPr>
              <w:t>2、介绍公司专业技术设备和人员情况（5分）</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3、介绍无人机型号和技术参数（5分）</w:t>
            </w:r>
          </w:p>
          <w:p>
            <w:pPr>
              <w:pStyle w:val="5"/>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4、介绍人工智能以及公司高于或创新的技术特点（5分）</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5、介绍瓯海松材线虫调查侧重区域、无人机线路安排、各类技术综合应用（10分）</w:t>
            </w:r>
          </w:p>
          <w:p>
            <w:pPr>
              <w:pStyle w:val="5"/>
              <w:ind w:left="0" w:leftChars="0" w:firstLine="0" w:firstLineChars="0"/>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6、特有技术说明（5分）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4</w:t>
            </w:r>
          </w:p>
        </w:tc>
        <w:tc>
          <w:tcPr>
            <w:tcW w:w="4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color w:val="auto"/>
                <w:sz w:val="24"/>
                <w:szCs w:val="24"/>
                <w:highlight w:val="none"/>
              </w:rPr>
            </w:pPr>
          </w:p>
        </w:tc>
        <w:tc>
          <w:tcPr>
            <w:tcW w:w="16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eastAsia="zh-CN"/>
              </w:rPr>
              <w:t>方案</w:t>
            </w:r>
            <w:r>
              <w:rPr>
                <w:rFonts w:hint="eastAsia" w:ascii="仿宋_GB2312" w:hAnsi="仿宋_GB2312" w:eastAsia="仿宋_GB2312" w:cs="仿宋_GB2312"/>
                <w:bCs/>
                <w:color w:val="auto"/>
                <w:sz w:val="24"/>
                <w:szCs w:val="24"/>
                <w:highlight w:val="none"/>
              </w:rPr>
              <w:t>的完整性和可实施操作性</w:t>
            </w:r>
            <w:r>
              <w:rPr>
                <w:rFonts w:hint="eastAsia" w:ascii="仿宋_GB2312" w:hAnsi="仿宋_GB2312" w:eastAsia="仿宋_GB2312" w:cs="仿宋_GB2312"/>
                <w:bCs/>
                <w:color w:val="auto"/>
                <w:sz w:val="24"/>
                <w:szCs w:val="24"/>
                <w:highlight w:val="none"/>
                <w:lang w:val="en-US" w:eastAsia="zh-CN"/>
              </w:rPr>
              <w:t>10</w:t>
            </w:r>
            <w:r>
              <w:rPr>
                <w:rFonts w:hint="eastAsia" w:ascii="仿宋_GB2312" w:hAnsi="仿宋_GB2312" w:eastAsia="仿宋_GB2312" w:cs="仿宋_GB2312"/>
                <w:bCs/>
                <w:color w:val="auto"/>
                <w:sz w:val="24"/>
                <w:szCs w:val="24"/>
                <w:highlight w:val="none"/>
              </w:rPr>
              <w:t>分</w:t>
            </w:r>
          </w:p>
        </w:tc>
        <w:tc>
          <w:tcPr>
            <w:tcW w:w="67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zh-CN"/>
              </w:rPr>
              <w:t>方案系统完整且可行性强的得</w:t>
            </w:r>
            <w:r>
              <w:rPr>
                <w:rFonts w:hint="eastAsia" w:ascii="仿宋_GB2312" w:hAnsi="仿宋_GB2312" w:eastAsia="仿宋_GB2312" w:cs="仿宋_GB2312"/>
                <w:sz w:val="24"/>
                <w:szCs w:val="24"/>
                <w:lang w:val="en-US" w:eastAsia="zh-CN"/>
              </w:rPr>
              <w:t>8-10</w:t>
            </w:r>
            <w:r>
              <w:rPr>
                <w:rFonts w:hint="eastAsia" w:ascii="仿宋_GB2312" w:hAnsi="仿宋_GB2312" w:eastAsia="仿宋_GB2312" w:cs="仿宋_GB2312"/>
                <w:sz w:val="24"/>
                <w:szCs w:val="24"/>
                <w:lang w:val="zh-CN"/>
              </w:rPr>
              <w:t>分;方案系统较全面完整,可行性一般的得</w:t>
            </w:r>
            <w:r>
              <w:rPr>
                <w:rFonts w:hint="eastAsia" w:ascii="仿宋_GB2312" w:hAnsi="仿宋_GB2312" w:eastAsia="仿宋_GB2312" w:cs="仿宋_GB2312"/>
                <w:sz w:val="24"/>
                <w:szCs w:val="24"/>
                <w:lang w:val="en-US" w:eastAsia="zh-CN"/>
              </w:rPr>
              <w:t>5-7</w:t>
            </w:r>
            <w:r>
              <w:rPr>
                <w:rFonts w:hint="eastAsia" w:ascii="仿宋_GB2312" w:hAnsi="仿宋_GB2312" w:eastAsia="仿宋_GB2312" w:cs="仿宋_GB2312"/>
                <w:sz w:val="24"/>
                <w:szCs w:val="24"/>
                <w:lang w:val="zh-CN"/>
              </w:rPr>
              <w:t>分;方案不完整 ,可行性不贴近项目实施的得</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lang w:val="zh-CN"/>
              </w:rPr>
              <w:t>分。</w:t>
            </w:r>
            <w:r>
              <w:rPr>
                <w:rFonts w:hint="eastAsia" w:ascii="仿宋_GB2312" w:hAnsi="仿宋_GB2312" w:eastAsia="仿宋_GB2312" w:cs="仿宋_GB2312"/>
                <w:sz w:val="24"/>
                <w:szCs w:val="24"/>
                <w:lang w:val="en-US" w:eastAsia="zh-CN"/>
              </w:rPr>
              <w:t>此项为综合评分，主要参考序号1-3级评定分值两项结合，进行综合赋分。</w:t>
            </w:r>
          </w:p>
          <w:p>
            <w:pPr>
              <w:pStyle w:val="5"/>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1、按顺序要求排版统一字体（3分）</w:t>
            </w:r>
          </w:p>
          <w:p>
            <w:pPr>
              <w:rPr>
                <w:rFonts w:hint="default"/>
                <w:lang w:val="en-US" w:eastAsia="zh-CN"/>
              </w:rPr>
            </w:pPr>
            <w:r>
              <w:rPr>
                <w:rFonts w:hint="eastAsia" w:ascii="仿宋_GB2312" w:hAnsi="仿宋_GB2312" w:eastAsia="仿宋_GB2312" w:cs="仿宋_GB2312"/>
                <w:sz w:val="24"/>
                <w:szCs w:val="24"/>
                <w:lang w:val="en-US" w:eastAsia="zh-CN"/>
              </w:rPr>
              <w:t>2、内容说明简要重点突出（3分）</w:t>
            </w:r>
          </w:p>
          <w:p>
            <w:pPr>
              <w:rPr>
                <w:rFonts w:hint="default"/>
                <w:lang w:val="en-US"/>
              </w:rPr>
            </w:pPr>
            <w:r>
              <w:rPr>
                <w:rFonts w:hint="eastAsia" w:ascii="仿宋_GB2312" w:hAnsi="仿宋_GB2312" w:eastAsia="仿宋_GB2312" w:cs="仿宋_GB2312"/>
                <w:sz w:val="24"/>
                <w:szCs w:val="24"/>
                <w:lang w:val="en-US" w:eastAsia="zh-CN"/>
              </w:rPr>
              <w:t>3、逻辑思维清楚，标书前后内容对应（4分）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5</w:t>
            </w:r>
          </w:p>
        </w:tc>
        <w:tc>
          <w:tcPr>
            <w:tcW w:w="478"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p>
        </w:tc>
        <w:tc>
          <w:tcPr>
            <w:tcW w:w="1663" w:type="dxa"/>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质量保障措施及服务承诺</w:t>
            </w:r>
            <w:r>
              <w:rPr>
                <w:rFonts w:hint="eastAsia" w:ascii="仿宋_GB2312" w:hAnsi="仿宋_GB2312" w:eastAsia="仿宋_GB2312" w:cs="仿宋_GB2312"/>
                <w:bCs/>
                <w:color w:val="auto"/>
                <w:sz w:val="24"/>
                <w:szCs w:val="24"/>
                <w:highlight w:val="none"/>
                <w:lang w:val="en-US" w:eastAsia="zh-CN"/>
              </w:rPr>
              <w:t>5</w:t>
            </w:r>
            <w:r>
              <w:rPr>
                <w:rFonts w:hint="eastAsia" w:ascii="仿宋_GB2312" w:hAnsi="仿宋_GB2312" w:eastAsia="仿宋_GB2312" w:cs="仿宋_GB2312"/>
                <w:bCs/>
                <w:color w:val="auto"/>
                <w:sz w:val="24"/>
                <w:szCs w:val="24"/>
                <w:highlight w:val="none"/>
              </w:rPr>
              <w:t>分</w:t>
            </w:r>
          </w:p>
        </w:tc>
        <w:tc>
          <w:tcPr>
            <w:tcW w:w="6777" w:type="dxa"/>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项目质量的保障措施安排具体、合理、可行、可操作性强（</w:t>
            </w:r>
            <w:r>
              <w:rPr>
                <w:rFonts w:hint="eastAsia" w:ascii="仿宋_GB2312" w:hAnsi="仿宋_GB2312" w:eastAsia="仿宋_GB2312" w:cs="仿宋_GB2312"/>
                <w:sz w:val="24"/>
                <w:szCs w:val="24"/>
              </w:rPr>
              <w:t>0-</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zh-CN"/>
              </w:rPr>
              <w:t>）；售后服务承诺严谨全面、切实有效、后续服务便利可行，有利于本项目实施（0-</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rPr>
              <w:t>分）。</w:t>
            </w:r>
          </w:p>
          <w:p>
            <w:pPr>
              <w:pStyle w:val="5"/>
              <w:ind w:left="0" w:leftChars="0" w:firstLine="0" w:firstLineChars="0"/>
              <w:rPr>
                <w:rFonts w:hint="eastAsia" w:eastAsia="仿宋_GB2312"/>
                <w:lang w:val="en-US" w:eastAsia="zh-CN"/>
              </w:rPr>
            </w:pPr>
            <w:r>
              <w:rPr>
                <w:rFonts w:hint="eastAsia" w:eastAsia="仿宋_GB2312"/>
                <w:lang w:val="en-US" w:eastAsia="zh-CN"/>
              </w:rPr>
              <w:t>1、能提供要求以外的服务（2分）</w:t>
            </w:r>
          </w:p>
          <w:p>
            <w:pPr>
              <w:rPr>
                <w:rFonts w:hint="eastAsia" w:eastAsia="仿宋_GB2312"/>
                <w:lang w:val="en-US" w:eastAsia="zh-CN"/>
              </w:rPr>
            </w:pPr>
            <w:r>
              <w:rPr>
                <w:rFonts w:hint="eastAsia" w:eastAsia="仿宋_GB2312"/>
                <w:lang w:val="en-US" w:eastAsia="zh-CN"/>
              </w:rPr>
              <w:t>2、补充调查相应时间8小时内（1分）</w:t>
            </w:r>
          </w:p>
          <w:p>
            <w:pPr>
              <w:pStyle w:val="5"/>
              <w:ind w:left="0" w:leftChars="0" w:firstLine="0" w:firstLineChars="0"/>
              <w:rPr>
                <w:rFonts w:hint="default"/>
                <w:lang w:val="en-US"/>
              </w:rPr>
            </w:pPr>
            <w:r>
              <w:rPr>
                <w:rFonts w:hint="eastAsia" w:eastAsia="仿宋_GB2312"/>
                <w:lang w:val="en-US" w:eastAsia="zh-CN"/>
              </w:rPr>
              <w:t>3、免费提供超过12万亩正射影像（2分）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8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478" w:type="dxa"/>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color w:val="auto"/>
                <w:sz w:val="24"/>
                <w:szCs w:val="24"/>
                <w:highlight w:val="none"/>
              </w:rPr>
            </w:pPr>
          </w:p>
        </w:tc>
        <w:tc>
          <w:tcPr>
            <w:tcW w:w="166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各类资质</w:t>
            </w:r>
          </w:p>
        </w:tc>
        <w:tc>
          <w:tcPr>
            <w:tcW w:w="6777" w:type="dxa"/>
            <w:noWrap w:val="0"/>
            <w:vAlign w:val="center"/>
          </w:tcPr>
          <w:p>
            <w:pPr>
              <w:pStyle w:val="13"/>
              <w:keepNext w:val="0"/>
              <w:keepLines w:val="0"/>
              <w:pageBreakBefore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color w:val="FF0000"/>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各类企业相关资质、人员证书、特有技术等归类至此。</w:t>
            </w:r>
          </w:p>
        </w:tc>
      </w:tr>
    </w:tbl>
    <w:p>
      <w:pP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备注：标书制作按评分标准序号排版，方便供应商之间赋分对比。所有涉及证明的图片材料全部归类到序号6（标书最后一部分），商务报价单独一页，标书最终提供为pdf版本，封面可自拟。</w:t>
      </w:r>
    </w:p>
    <w:p>
      <w:pPr>
        <w:pStyle w:val="3"/>
        <w:rPr>
          <w:rFonts w:hint="eastAsia"/>
        </w:rPr>
      </w:pPr>
    </w:p>
    <w:p>
      <w:pPr>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第四部分   技术标准</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outlineLvl w:val="9"/>
        <w:rPr>
          <w:rFonts w:hint="eastAsia" w:ascii="仿宋_GB2312" w:hAnsi="仿宋_GB2312" w:eastAsia="仿宋_GB2312" w:cs="仿宋_GB2312"/>
          <w:b/>
          <w:bCs/>
          <w:color w:val="000000"/>
          <w:kern w:val="0"/>
          <w:sz w:val="32"/>
          <w:szCs w:val="32"/>
          <w:lang w:val="en-US" w:eastAsia="zh-CN" w:bidi="zh-TW"/>
        </w:rPr>
      </w:pPr>
      <w:r>
        <w:rPr>
          <w:rFonts w:hint="eastAsia" w:ascii="仿宋_GB2312" w:hAnsi="仿宋_GB2312" w:eastAsia="仿宋_GB2312" w:cs="仿宋_GB2312"/>
          <w:b/>
          <w:bCs/>
          <w:color w:val="000000"/>
          <w:kern w:val="0"/>
          <w:sz w:val="32"/>
          <w:szCs w:val="32"/>
          <w:lang w:val="en-US" w:eastAsia="zh-CN" w:bidi="zh-TW"/>
        </w:rPr>
        <w:t>浙江省松树异常无人机和卫星遥感检测技术参数（试行）</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jc w:val="both"/>
        <w:textAlignment w:val="auto"/>
        <w:outlineLvl w:val="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根据国家林业和草原局印发的</w:t>
      </w:r>
      <w:r>
        <w:rPr>
          <w:rFonts w:hint="eastAsia" w:ascii="仿宋_GB2312" w:hAnsi="仿宋_GB2312" w:eastAsia="仿宋_GB2312" w:cs="仿宋_GB2312"/>
          <w:color w:val="auto"/>
          <w:sz w:val="24"/>
          <w:szCs w:val="24"/>
          <w:lang w:val="en-US" w:eastAsia="zh-CN" w:bidi="ar-SA"/>
        </w:rPr>
        <w:t>《松材线虫病防治技术方案（2022年版）》有关要求，结合浙江实际，制定以下检测技术参数。</w:t>
      </w:r>
    </w:p>
    <w:p>
      <w:pPr>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一、基础数据参数</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（一）坐标要求。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1.地理空间坐标系统一为2000国家大地坐标系；</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 xml:space="preserve">2.投影方式：高斯-克吕格投影，3°分带； </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3.高程基准：采用1985国家高程基准。</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（二）时像要求。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根据国家松材线虫疫情秋季普查的时间节点，结合辖区内气候条件和植被生长情况确定影像时像（松材线虫病变色立木明显变色期），一般确定遥感数据采集时间段为当年9月15日至11月10日。</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（三）数据格式。</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1.矢量数据：主要为*.shp格式；</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2.栅格数据：主要为*.tif、*.img、*.tiff、*.jpg等；</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3.属性数据：主要为*.mdb、*.xls</w:t>
      </w:r>
      <w:r>
        <w:rPr>
          <w:rFonts w:hint="eastAsia" w:ascii="仿宋_GB2312" w:hAnsi="仿宋_GB2312" w:eastAsia="仿宋_GB2312" w:cs="仿宋_GB2312"/>
          <w:b w:val="0"/>
          <w:bCs w:val="0"/>
          <w:color w:val="auto"/>
          <w:kern w:val="2"/>
          <w:sz w:val="24"/>
          <w:szCs w:val="24"/>
          <w:highlight w:val="none"/>
          <w:shd w:val="clear" w:color="auto" w:fill="FFFFFF"/>
          <w:lang w:eastAsia="zh-CN" w:bidi="ar-SA"/>
        </w:rPr>
        <w:t>/</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xlsx、*.dbf等；</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4.其他数据：主要为*.doc</w:t>
      </w:r>
      <w:r>
        <w:rPr>
          <w:rFonts w:hint="eastAsia" w:ascii="仿宋_GB2312" w:hAnsi="仿宋_GB2312" w:eastAsia="仿宋_GB2312" w:cs="仿宋_GB2312"/>
          <w:b w:val="0"/>
          <w:bCs w:val="0"/>
          <w:color w:val="auto"/>
          <w:kern w:val="2"/>
          <w:sz w:val="24"/>
          <w:szCs w:val="24"/>
          <w:highlight w:val="none"/>
          <w:shd w:val="clear" w:color="auto" w:fill="FFFFFF"/>
          <w:lang w:eastAsia="zh-CN" w:bidi="ar-SA"/>
        </w:rPr>
        <w:t>/</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*.doc</w:t>
      </w:r>
      <w:r>
        <w:rPr>
          <w:rFonts w:hint="eastAsia" w:ascii="仿宋_GB2312" w:hAnsi="仿宋_GB2312" w:eastAsia="仿宋_GB2312" w:cs="仿宋_GB2312"/>
          <w:b w:val="0"/>
          <w:bCs w:val="0"/>
          <w:color w:val="auto"/>
          <w:kern w:val="2"/>
          <w:sz w:val="24"/>
          <w:szCs w:val="24"/>
          <w:highlight w:val="none"/>
          <w:shd w:val="clear" w:color="auto" w:fill="FFFFFF"/>
          <w:lang w:eastAsia="zh-CN" w:bidi="ar-SA"/>
        </w:rPr>
        <w:t>x</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等。</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二、识别率要求</w:t>
      </w:r>
    </w:p>
    <w:p>
      <w:pPr>
        <w:pStyle w:val="5"/>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color w:val="auto"/>
          <w:kern w:val="2"/>
          <w:sz w:val="24"/>
          <w:szCs w:val="24"/>
          <w:highlight w:val="none"/>
          <w:shd w:val="clear" w:color="auto" w:fill="FFFFFF"/>
        </w:rPr>
      </w:pPr>
      <w:r>
        <w:rPr>
          <w:rFonts w:hint="eastAsia" w:ascii="仿宋_GB2312" w:hAnsi="仿宋_GB2312" w:eastAsia="仿宋_GB2312" w:cs="仿宋_GB2312"/>
          <w:color w:val="auto"/>
          <w:kern w:val="2"/>
          <w:sz w:val="24"/>
          <w:szCs w:val="24"/>
          <w:highlight w:val="none"/>
          <w:shd w:val="clear" w:color="auto" w:fill="FFFFFF"/>
        </w:rPr>
        <w:t xml:space="preserve">TP: 将正类预测为正类数 </w:t>
      </w:r>
    </w:p>
    <w:p>
      <w:pPr>
        <w:pStyle w:val="5"/>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color w:val="auto"/>
          <w:kern w:val="2"/>
          <w:sz w:val="24"/>
          <w:szCs w:val="24"/>
          <w:highlight w:val="none"/>
          <w:shd w:val="clear" w:color="auto" w:fill="FFFFFF"/>
        </w:rPr>
      </w:pPr>
      <w:r>
        <w:rPr>
          <w:rFonts w:hint="eastAsia" w:ascii="仿宋_GB2312" w:hAnsi="仿宋_GB2312" w:eastAsia="仿宋_GB2312" w:cs="仿宋_GB2312"/>
          <w:color w:val="auto"/>
          <w:kern w:val="2"/>
          <w:sz w:val="24"/>
          <w:szCs w:val="24"/>
          <w:highlight w:val="none"/>
          <w:shd w:val="clear" w:color="auto" w:fill="FFFFFF"/>
        </w:rPr>
        <w:t xml:space="preserve">FN: 将正类预测为负类数 </w:t>
      </w:r>
    </w:p>
    <w:p>
      <w:pPr>
        <w:pStyle w:val="5"/>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color w:val="auto"/>
          <w:kern w:val="2"/>
          <w:sz w:val="24"/>
          <w:szCs w:val="24"/>
          <w:highlight w:val="none"/>
          <w:shd w:val="clear" w:color="auto" w:fill="FFFFFF"/>
        </w:rPr>
      </w:pPr>
      <w:r>
        <w:rPr>
          <w:rFonts w:hint="eastAsia" w:ascii="仿宋_GB2312" w:hAnsi="仿宋_GB2312" w:eastAsia="仿宋_GB2312" w:cs="仿宋_GB2312"/>
          <w:color w:val="auto"/>
          <w:kern w:val="2"/>
          <w:sz w:val="24"/>
          <w:szCs w:val="24"/>
          <w:highlight w:val="none"/>
          <w:shd w:val="clear" w:color="auto" w:fill="FFFFFF"/>
        </w:rPr>
        <w:t xml:space="preserve">FP: 将负类预测为正类数 </w:t>
      </w:r>
    </w:p>
    <w:p>
      <w:pPr>
        <w:pStyle w:val="5"/>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shd w:val="clear" w:color="auto" w:fill="FFFFFF"/>
        </w:rPr>
        <w:t xml:space="preserve">TN: 将负类预测为负类数 </w:t>
      </w:r>
    </w:p>
    <w:p>
      <w:pPr>
        <w:pStyle w:val="5"/>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eastAsia="zh-CN" w:bidi="ar-SA"/>
        </w:rPr>
        <w:t xml:space="preserve">1. </w:t>
      </w:r>
      <w:r>
        <w:rPr>
          <w:rFonts w:hint="eastAsia" w:ascii="仿宋_GB2312" w:hAnsi="仿宋_GB2312" w:eastAsia="仿宋_GB2312" w:cs="仿宋_GB2312"/>
          <w:color w:val="auto"/>
          <w:kern w:val="2"/>
          <w:sz w:val="24"/>
          <w:szCs w:val="24"/>
          <w:highlight w:val="none"/>
          <w:shd w:val="clear" w:color="auto" w:fill="FFFFFF"/>
          <w:lang w:eastAsia="zh-Hans"/>
        </w:rPr>
        <w:t>准确率</w:t>
      </w:r>
      <w:r>
        <w:rPr>
          <w:rFonts w:hint="eastAsia" w:ascii="仿宋_GB2312" w:hAnsi="仿宋_GB2312" w:eastAsia="仿宋_GB2312" w:cs="仿宋_GB2312"/>
          <w:color w:val="auto"/>
          <w:kern w:val="2"/>
          <w:sz w:val="24"/>
          <w:szCs w:val="24"/>
          <w:highlight w:val="none"/>
          <w:shd w:val="clear" w:color="auto" w:fill="FFFFFF"/>
        </w:rPr>
        <w:t>(accuracy)</w:t>
      </w:r>
      <w:r>
        <w:rPr>
          <w:rFonts w:hint="eastAsia" w:ascii="仿宋_GB2312" w:hAnsi="仿宋_GB2312" w:eastAsia="仿宋_GB2312" w:cs="仿宋_GB2312"/>
          <w:color w:val="auto"/>
          <w:kern w:val="2"/>
          <w:sz w:val="24"/>
          <w:szCs w:val="24"/>
          <w:highlight w:val="none"/>
          <w:shd w:val="clear" w:color="auto" w:fill="FFFFFF"/>
          <w:lang w:val="en-US" w:eastAsia="zh-CN"/>
        </w:rPr>
        <w:t>=</w:t>
      </w:r>
      <w:r>
        <w:rPr>
          <w:rFonts w:hint="eastAsia" w:ascii="仿宋_GB2312" w:hAnsi="仿宋_GB2312" w:eastAsia="仿宋_GB2312" w:cs="仿宋_GB2312"/>
          <w:color w:val="auto"/>
          <w:kern w:val="2"/>
          <w:sz w:val="24"/>
          <w:szCs w:val="24"/>
          <w:highlight w:val="none"/>
          <w:shd w:val="clear" w:color="auto" w:fill="FFFFFF"/>
        </w:rPr>
        <w:t>(TP+TN)/(TP+FN+FP+TN)</w:t>
      </w:r>
      <w:r>
        <w:rPr>
          <w:rFonts w:hint="eastAsia" w:ascii="仿宋_GB2312" w:hAnsi="仿宋_GB2312" w:eastAsia="仿宋_GB2312" w:cs="仿宋_GB2312"/>
          <w:color w:val="auto"/>
          <w:kern w:val="2"/>
          <w:sz w:val="24"/>
          <w:szCs w:val="24"/>
          <w:highlight w:val="none"/>
          <w:shd w:val="clear" w:color="auto" w:fill="FFFFFF"/>
          <w:lang w:val="en-US" w:eastAsia="zh-CN"/>
        </w:rPr>
        <w:t>≥</w:t>
      </w:r>
      <w:r>
        <w:rPr>
          <w:rFonts w:hint="eastAsia" w:ascii="仿宋_GB2312" w:hAnsi="仿宋_GB2312" w:eastAsia="仿宋_GB2312" w:cs="仿宋_GB2312"/>
          <w:b w:val="0"/>
          <w:bCs w:val="0"/>
          <w:color w:val="auto"/>
          <w:kern w:val="2"/>
          <w:sz w:val="24"/>
          <w:szCs w:val="24"/>
          <w:highlight w:val="none"/>
          <w:shd w:val="clear" w:color="auto" w:fill="FFFFFF"/>
          <w:lang w:eastAsia="zh-CN" w:bidi="ar-SA"/>
        </w:rPr>
        <w:t xml:space="preserve"> 80%</w:t>
      </w:r>
    </w:p>
    <w:p>
      <w:pPr>
        <w:pStyle w:val="5"/>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eastAsia="zh-CN" w:bidi="ar-SA"/>
        </w:rPr>
        <w:t xml:space="preserve">2. </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召回率</w:t>
      </w:r>
      <w:r>
        <w:rPr>
          <w:rFonts w:hint="eastAsia" w:ascii="仿宋_GB2312" w:hAnsi="仿宋_GB2312" w:eastAsia="仿宋_GB2312" w:cs="仿宋_GB2312"/>
          <w:color w:val="auto"/>
          <w:kern w:val="2"/>
          <w:sz w:val="24"/>
          <w:szCs w:val="24"/>
          <w:highlight w:val="none"/>
          <w:shd w:val="clear" w:color="auto" w:fill="FFFFFF"/>
        </w:rPr>
        <w:t>(recall)</w:t>
      </w:r>
      <w:r>
        <w:rPr>
          <w:rFonts w:hint="eastAsia" w:ascii="仿宋_GB2312" w:hAnsi="仿宋_GB2312" w:eastAsia="仿宋_GB2312" w:cs="仿宋_GB2312"/>
          <w:color w:val="auto"/>
          <w:kern w:val="2"/>
          <w:sz w:val="24"/>
          <w:szCs w:val="24"/>
          <w:highlight w:val="none"/>
          <w:shd w:val="clear" w:color="auto" w:fill="FFFFFF"/>
          <w:lang w:val="en-US" w:eastAsia="zh-CN"/>
        </w:rPr>
        <w:t>=</w:t>
      </w:r>
      <w:r>
        <w:rPr>
          <w:rFonts w:hint="eastAsia" w:ascii="仿宋_GB2312" w:hAnsi="仿宋_GB2312" w:eastAsia="仿宋_GB2312" w:cs="仿宋_GB2312"/>
          <w:color w:val="auto"/>
          <w:kern w:val="2"/>
          <w:sz w:val="24"/>
          <w:szCs w:val="24"/>
          <w:highlight w:val="none"/>
          <w:shd w:val="clear" w:color="auto" w:fill="FFFFFF"/>
        </w:rPr>
        <w:t xml:space="preserve">TP/(TP+FN) </w:t>
      </w:r>
      <w:r>
        <w:rPr>
          <w:rFonts w:hint="eastAsia" w:ascii="仿宋_GB2312" w:hAnsi="仿宋_GB2312" w:eastAsia="仿宋_GB2312" w:cs="仿宋_GB2312"/>
          <w:color w:val="auto"/>
          <w:kern w:val="2"/>
          <w:sz w:val="24"/>
          <w:szCs w:val="24"/>
          <w:highlight w:val="none"/>
          <w:shd w:val="clear" w:color="auto" w:fill="FFFFFF"/>
          <w:lang w:val="en-US" w:eastAsia="zh-CN"/>
        </w:rPr>
        <w:t>≥</w:t>
      </w:r>
      <w:r>
        <w:rPr>
          <w:rFonts w:hint="eastAsia" w:ascii="仿宋_GB2312" w:hAnsi="仿宋_GB2312" w:eastAsia="仿宋_GB2312" w:cs="仿宋_GB2312"/>
          <w:b w:val="0"/>
          <w:bCs w:val="0"/>
          <w:color w:val="auto"/>
          <w:kern w:val="2"/>
          <w:sz w:val="24"/>
          <w:szCs w:val="24"/>
          <w:highlight w:val="none"/>
          <w:shd w:val="clear" w:color="auto" w:fill="FFFFFF"/>
          <w:lang w:eastAsia="zh-CN" w:bidi="ar-SA"/>
        </w:rPr>
        <w:t xml:space="preserve"> 80%</w:t>
      </w:r>
    </w:p>
    <w:p>
      <w:pPr>
        <w:keepNext w:val="0"/>
        <w:keepLines w:val="0"/>
        <w:pageBreakBefore w:val="0"/>
        <w:widowControl w:val="0"/>
        <w:kinsoku/>
        <w:wordWrap/>
        <w:overflowPunct/>
        <w:topLinePunct w:val="0"/>
        <w:autoSpaceDE/>
        <w:autoSpaceDN/>
        <w:bidi w:val="0"/>
        <w:adjustRightInd/>
        <w:snapToGrid/>
        <w:spacing w:line="370" w:lineRule="exact"/>
        <w:ind w:left="0" w:leftChars="0"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三、无人机遥感技术参数</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（一）飞行设备要求。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1.可见光相机主要性能指标要求如下：</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（1）相机镜头应为定焦镜头，焦距≥35mm；</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（2）成像探测器面阵应≥4000万像素；</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（3）最高快门速度应≥1/800s；</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（4）真彩色影像每通道的灰度记录范围不低于8bit；</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（5）镜头与相机机身，以及相机与成像探测器稳固连接。</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w:t>
      </w:r>
      <w:r>
        <w:rPr>
          <w:rFonts w:hint="eastAsia" w:ascii="仿宋_GB2312" w:hAnsi="仿宋_GB2312" w:eastAsia="仿宋_GB2312" w:cs="仿宋_GB2312"/>
          <w:b w:val="0"/>
          <w:bCs w:val="0"/>
          <w:color w:val="auto"/>
          <w:spacing w:val="0"/>
          <w:sz w:val="24"/>
          <w:szCs w:val="24"/>
          <w:highlight w:val="none"/>
          <w:shd w:val="clear" w:color="auto" w:fill="FFFFFF"/>
        </w:rPr>
        <w:t>光谱相机技术参数</w:t>
      </w:r>
      <w:r>
        <w:rPr>
          <w:rFonts w:hint="eastAsia" w:ascii="仿宋_GB2312" w:hAnsi="仿宋_GB2312" w:eastAsia="仿宋_GB2312" w:cs="仿宋_GB2312"/>
          <w:b w:val="0"/>
          <w:bCs w:val="0"/>
          <w:color w:val="auto"/>
          <w:spacing w:val="0"/>
          <w:sz w:val="24"/>
          <w:szCs w:val="24"/>
          <w:highlight w:val="none"/>
          <w:shd w:val="clear" w:color="auto" w:fill="FFFFFF"/>
          <w:lang w:val="en-US" w:eastAsia="zh-CN"/>
        </w:rPr>
        <w:t>参见</w:t>
      </w:r>
      <w:r>
        <w:rPr>
          <w:rFonts w:hint="eastAsia" w:ascii="仿宋_GB2312" w:hAnsi="仿宋_GB2312" w:eastAsia="仿宋_GB2312" w:cs="仿宋_GB2312"/>
          <w:color w:val="auto"/>
          <w:sz w:val="24"/>
          <w:szCs w:val="24"/>
          <w:highlight w:val="none"/>
          <w:shd w:val="clear" w:color="auto" w:fill="FFFFFF"/>
          <w:lang w:val="en-US" w:eastAsia="zh-CN" w:bidi="ar-SA"/>
        </w:rPr>
        <w:t>《松材线虫病防治技术方案（2022年版）》相关要求。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（二）飞行作业要求。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1.航线规划</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航向覆盖超出作业边界线不少于两条基线，旁向覆盖超出作业边界线不少于像幅的50%。</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2.时相选择</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（1）飞行作业需避免大雾等能见度低，其他覆盖物（如扬尘等）的不利影响；</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（2）飞行作业建议在正午前后3小时内作业；</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（3）不同地形太阳高度角建议要求，平地&gt;20°，丘陵地&gt;30°，山地&gt;45°。</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3.飞行参数</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（1）航迹控制精度的偏航距&lt;±10m，航高差&lt;±20m；</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（2）可见光航向重叠度应&gt;55%；</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（3）可见光旁向重叠度应&gt;30%；</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（4）航摄分区内的地形高差一般≤1/4摄影航高。</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（三）影像质量要求。</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1.数字正射影像实际空间分辨率&lt;0.1米；</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2.影像需清晰，层次丰富，反差适中，色调柔和；</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3.能辨认出与地面分辨率相适应的细小地物；</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4.影像需无云、云影、烟、大面积反光、污点等缺陷；</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5.曝光瞬间造成的像点位移&lt;1.5个像元；</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6.平面位置中误差满足平地、丘陵地2.5m，山地、高山地3.75m；</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7.影像需无模糊、重影、错位、扭曲、变形、拉花、脏点、漏洞、同一地物色彩反差不一致的现象</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8.飞行范围涉及多幅影像的，相邻影像间错位不超过2个像元。</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（四）提交数据要求。</w:t>
      </w:r>
    </w:p>
    <w:p>
      <w:pPr>
        <w:pStyle w:val="5"/>
        <w:keepNext w:val="0"/>
        <w:keepLines w:val="0"/>
        <w:pageBreakBefore w:val="0"/>
        <w:widowControl w:val="0"/>
        <w:kinsoku/>
        <w:wordWrap/>
        <w:overflowPunct/>
        <w:topLinePunct w:val="0"/>
        <w:autoSpaceDE/>
        <w:autoSpaceDN/>
        <w:bidi w:val="0"/>
        <w:adjustRightInd/>
        <w:snapToGrid/>
        <w:spacing w:line="370" w:lineRule="exact"/>
        <w:ind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数据提交按飞行区域进行数据分组，若数据量过大可自行拆分分组。控制合成的正射文件在20G左右</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1.枯死松树专题信息数据，为Shapefi1e格式矢量文件；</w:t>
      </w:r>
    </w:p>
    <w:p>
      <w:pPr>
        <w:pStyle w:val="5"/>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2.数字正射影像数据，为8 bit GeoTIFF格式，背景值为0或Nodata；</w:t>
      </w:r>
    </w:p>
    <w:p>
      <w:pPr>
        <w:pStyle w:val="5"/>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3.无人机拍摄的原始图片数据</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（需要保留原始exif信息，</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或</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单独保存于POS文件中）</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，为JPEG/JPG格式；</w:t>
      </w:r>
    </w:p>
    <w:p>
      <w:pPr>
        <w:pStyle w:val="5"/>
        <w:keepNext w:val="0"/>
        <w:keepLines w:val="0"/>
        <w:pageBreakBefore w:val="0"/>
        <w:widowControl w:val="0"/>
        <w:kinsoku/>
        <w:wordWrap/>
        <w:overflowPunct/>
        <w:topLinePunct w:val="0"/>
        <w:autoSpaceDE/>
        <w:autoSpaceDN/>
        <w:bidi w:val="0"/>
        <w:adjustRightInd/>
        <w:snapToGrid/>
        <w:spacing w:line="370" w:lineRule="exact"/>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4.飞行POS数据，编号需与原始影像编号一致，包括6个外方位元素和获取时间等；</w:t>
      </w:r>
    </w:p>
    <w:p>
      <w:pPr>
        <w:pStyle w:val="5"/>
        <w:keepNext w:val="0"/>
        <w:keepLines w:val="0"/>
        <w:pageBreakBefore w:val="0"/>
        <w:widowControl w:val="0"/>
        <w:kinsoku/>
        <w:wordWrap/>
        <w:overflowPunct/>
        <w:topLinePunct w:val="0"/>
        <w:autoSpaceDE/>
        <w:autoSpaceDN/>
        <w:bidi w:val="0"/>
        <w:adjustRightInd/>
        <w:snapToGrid/>
        <w:spacing w:line="370" w:lineRule="exact"/>
        <w:ind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5.可见光相机参数，须含</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镜头</w:t>
      </w:r>
      <w:r>
        <w:rPr>
          <w:rFonts w:hint="eastAsia" w:ascii="仿宋_GB2312" w:hAnsi="仿宋_GB2312" w:eastAsia="仿宋_GB2312" w:cs="仿宋_GB2312"/>
          <w:b w:val="0"/>
          <w:bCs w:val="0"/>
          <w:color w:val="auto"/>
          <w:kern w:val="2"/>
          <w:sz w:val="24"/>
          <w:szCs w:val="24"/>
          <w:highlight w:val="none"/>
          <w:shd w:val="clear" w:color="auto" w:fill="FFFFFF"/>
          <w:lang w:eastAsia="zh-CN" w:bidi="ar-SA"/>
        </w:rPr>
        <w:t>C</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MOS</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宽、高</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数据</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和拍摄时焦距</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w:t>
      </w:r>
    </w:p>
    <w:p>
      <w:pPr>
        <w:keepNext w:val="0"/>
        <w:keepLines w:val="0"/>
        <w:pageBreakBefore w:val="0"/>
        <w:widowControl w:val="0"/>
        <w:numPr>
          <w:ilvl w:val="0"/>
          <w:numId w:val="0"/>
        </w:numPr>
        <w:kinsoku/>
        <w:wordWrap/>
        <w:overflowPunct/>
        <w:topLinePunct w:val="0"/>
        <w:bidi w:val="0"/>
        <w:snapToGrid/>
        <w:spacing w:line="370" w:lineRule="exact"/>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eastAsia="zh-CN" w:bidi="ar-SA"/>
        </w:rPr>
        <w:t>6</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.元数据文件，关于航摄影像产品的内容、质量、状况及其他相关信息的文件。含数据产品标识信息、数据产品坐标参照系信息、数据产品质量信息、数据产品内容信息、数据产品获取信息等。</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四、卫星遥感技术参数</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（一）影像数据要求。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1.卫星遥感数据空间分辨率全色波段优于0.5m，多光谱波段优于2m；多光谱数据至少包含红、绿、蓝、近红外4个波段。</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2.全色波段与多光谱波段融合方法要确保空间分辨率波谱信息都能够尽可的保留。</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3.用于疫情监测的卫星遥感数据，集中云层覆盖面积小于5%，分散云层的覆盖总面积应小于10%，松林区域不能有云或者薄雾覆盖。</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4.原始影像侧视角一般不大于±25度。</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 xml:space="preserve">5.经影像融合和正射纠正处理后的影像清晰，色彩反差适中，无明显噪声、无扭曲、模糊变形等情况。 </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 xml:space="preserve">6.各期影像产品平面位置中平地、丘陵误差&lt;3m，山地、高山地&lt;5m，特殊地区可放宽至2倍。 </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（二）提交数据要求。</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1.枯死松树专题信息数据，为Shapefi1e格式矢量文件，</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和正射影像对应</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2.正射影像数据，优于8 bit GeoTIFF格式，背景值为0或Nodata，</w:t>
      </w:r>
      <w:r>
        <w:rPr>
          <w:rFonts w:hint="eastAsia" w:ascii="仿宋_GB2312" w:hAnsi="仿宋_GB2312" w:eastAsia="仿宋_GB2312" w:cs="仿宋_GB2312"/>
          <w:b w:val="0"/>
          <w:bCs w:val="0"/>
          <w:strike w:val="0"/>
          <w:color w:val="auto"/>
          <w:kern w:val="2"/>
          <w:sz w:val="24"/>
          <w:szCs w:val="24"/>
          <w:highlight w:val="none"/>
          <w:shd w:val="clear" w:color="auto" w:fill="FFFFFF"/>
          <w:lang w:val="en-US" w:eastAsia="zh-Hans" w:bidi="ar-SA"/>
        </w:rPr>
        <w:t>单文件大小控制在</w:t>
      </w:r>
      <w:r>
        <w:rPr>
          <w:rFonts w:hint="eastAsia" w:ascii="仿宋_GB2312" w:hAnsi="仿宋_GB2312" w:eastAsia="仿宋_GB2312" w:cs="仿宋_GB2312"/>
          <w:b w:val="0"/>
          <w:bCs w:val="0"/>
          <w:strike w:val="0"/>
          <w:color w:val="auto"/>
          <w:kern w:val="2"/>
          <w:sz w:val="24"/>
          <w:szCs w:val="24"/>
          <w:highlight w:val="none"/>
          <w:shd w:val="clear" w:color="auto" w:fill="FFFFFF"/>
          <w:lang w:eastAsia="zh-Hans" w:bidi="ar-SA"/>
        </w:rPr>
        <w:t xml:space="preserve"> 20G </w:t>
      </w:r>
      <w:r>
        <w:rPr>
          <w:rFonts w:hint="eastAsia" w:ascii="仿宋_GB2312" w:hAnsi="仿宋_GB2312" w:eastAsia="仿宋_GB2312" w:cs="仿宋_GB2312"/>
          <w:b w:val="0"/>
          <w:bCs w:val="0"/>
          <w:strike w:val="0"/>
          <w:color w:val="auto"/>
          <w:kern w:val="2"/>
          <w:sz w:val="24"/>
          <w:szCs w:val="24"/>
          <w:highlight w:val="none"/>
          <w:shd w:val="clear" w:color="auto" w:fill="FFFFFF"/>
          <w:lang w:val="en-US" w:eastAsia="zh-Hans" w:bidi="ar-SA"/>
        </w:rPr>
        <w:t>左右</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370" w:lineRule="exact"/>
        <w:ind w:firstLine="640" w:firstLineChars="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3.原始影像数据，包含成像几何模型参数文件，记录影像产品的成像几何模型参数信息，用于构建影像的像点位置和对应的地物点位置之间的转换模型。</w:t>
      </w:r>
    </w:p>
    <w:p>
      <w:pPr>
        <w:keepNext w:val="0"/>
        <w:keepLines w:val="0"/>
        <w:pageBreakBefore w:val="0"/>
        <w:widowControl w:val="0"/>
        <w:kinsoku/>
        <w:wordWrap/>
        <w:overflowPunct/>
        <w:topLinePunct w:val="0"/>
        <w:bidi w:val="0"/>
        <w:snapToGrid/>
        <w:spacing w:line="370" w:lineRule="exact"/>
        <w:ind w:firstLine="480" w:firstLineChars="200"/>
        <w:jc w:val="both"/>
        <w:textAlignment w:val="auto"/>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4.分幅影像数据，</w:t>
      </w:r>
      <w:r>
        <w:rPr>
          <w:rFonts w:hint="eastAsia" w:ascii="仿宋_GB2312" w:hAnsi="仿宋_GB2312" w:eastAsia="仿宋_GB2312" w:cs="仿宋_GB2312"/>
          <w:b w:val="0"/>
          <w:bCs w:val="0"/>
          <w:color w:val="auto"/>
          <w:kern w:val="2"/>
          <w:sz w:val="24"/>
          <w:szCs w:val="24"/>
          <w:highlight w:val="none"/>
          <w:shd w:val="clear" w:color="auto" w:fill="FFFFFF"/>
          <w:lang w:val="en-US" w:eastAsia="zh-Hans" w:bidi="ar-SA"/>
        </w:rPr>
        <w:t>以</w:t>
      </w: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比例尺为1:1000，采用50cm*50cm进行标准分幅。</w:t>
      </w:r>
    </w:p>
    <w:p>
      <w:pPr>
        <w:pStyle w:val="3"/>
        <w:keepNext w:val="0"/>
        <w:keepLines w:val="0"/>
        <w:pageBreakBefore w:val="0"/>
        <w:widowControl w:val="0"/>
        <w:kinsoku/>
        <w:wordWrap/>
        <w:overflowPunct/>
        <w:topLinePunct w:val="0"/>
        <w:bidi w:val="0"/>
        <w:snapToGrid/>
        <w:spacing w:line="37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color w:val="auto"/>
          <w:kern w:val="2"/>
          <w:sz w:val="24"/>
          <w:szCs w:val="24"/>
          <w:highlight w:val="none"/>
          <w:shd w:val="clear" w:color="auto" w:fill="FFFFFF"/>
          <w:lang w:val="en-US" w:eastAsia="zh-CN" w:bidi="ar-SA"/>
        </w:rPr>
        <w:t>5.元数据文件，关于遥感卫星多光谱数据产品的内容、质量、状况及其他相关信息的文件。含数据产品标识信息、数据产品坐标参照系信息、数据产品质量信息、数据产品内容信息、数据产品获取信息等。</w:t>
      </w:r>
    </w:p>
    <w:p>
      <w:pPr>
        <w:pStyle w:val="2"/>
        <w:keepNext w:val="0"/>
        <w:keepLines w:val="0"/>
        <w:pageBreakBefore w:val="0"/>
        <w:widowControl w:val="0"/>
        <w:kinsoku/>
        <w:wordWrap/>
        <w:overflowPunct/>
        <w:topLinePunct w:val="0"/>
        <w:bidi w:val="0"/>
        <w:snapToGrid/>
        <w:spacing w:line="370" w:lineRule="exact"/>
        <w:textAlignment w:val="auto"/>
        <w:rPr>
          <w:rFonts w:hint="eastAsia" w:ascii="仿宋_GB2312" w:hAnsi="仿宋_GB2312" w:eastAsia="仿宋_GB2312" w:cs="仿宋_GB2312"/>
          <w:sz w:val="28"/>
          <w:szCs w:val="28"/>
          <w:lang w:val="en-US" w:eastAsia="zh-CN"/>
        </w:rPr>
      </w:pPr>
    </w:p>
    <w:p>
      <w:pPr>
        <w:pStyle w:val="9"/>
        <w:keepNext w:val="0"/>
        <w:keepLines w:val="0"/>
        <w:pageBreakBefore w:val="0"/>
        <w:widowControl w:val="0"/>
        <w:kinsoku/>
        <w:wordWrap/>
        <w:overflowPunct/>
        <w:topLinePunct w:val="0"/>
        <w:bidi w:val="0"/>
        <w:snapToGrid/>
        <w:spacing w:line="370" w:lineRule="exact"/>
        <w:textAlignment w:val="auto"/>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bidi w:val="0"/>
        <w:snapToGrid/>
        <w:spacing w:line="370" w:lineRule="exact"/>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第五部分   商务报价</w:t>
      </w:r>
    </w:p>
    <w:p>
      <w:pPr>
        <w:spacing w:line="380" w:lineRule="exact"/>
        <w:rPr>
          <w:rFonts w:hint="eastAsia" w:ascii="仿宋" w:hAnsi="仿宋" w:eastAsia="仿宋" w:cs="新宋体"/>
          <w:bCs/>
          <w:color w:val="auto"/>
          <w:sz w:val="22"/>
          <w:szCs w:val="22"/>
        </w:rPr>
      </w:pPr>
    </w:p>
    <w:p>
      <w:pPr>
        <w:spacing w:line="380" w:lineRule="exact"/>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商务报价</w:t>
      </w:r>
    </w:p>
    <w:p>
      <w:pPr>
        <w:spacing w:line="380" w:lineRule="exact"/>
        <w:rPr>
          <w:rFonts w:ascii="仿宋" w:hAnsi="仿宋" w:eastAsia="仿宋" w:cs="新宋体"/>
          <w:bCs/>
          <w:color w:val="auto"/>
          <w:sz w:val="22"/>
          <w:szCs w:val="22"/>
        </w:rPr>
      </w:pPr>
      <w:r>
        <w:rPr>
          <w:rFonts w:hint="eastAsia" w:ascii="仿宋" w:hAnsi="仿宋" w:eastAsia="仿宋" w:cs="新宋体"/>
          <w:bCs/>
          <w:color w:val="auto"/>
          <w:sz w:val="22"/>
          <w:szCs w:val="22"/>
        </w:rPr>
        <w:t>项目名称：                                       项目编号：</w:t>
      </w:r>
    </w:p>
    <w:p>
      <w:pPr>
        <w:spacing w:line="380" w:lineRule="exact"/>
        <w:rPr>
          <w:rFonts w:ascii="仿宋" w:hAnsi="仿宋" w:eastAsia="仿宋" w:cs="新宋体"/>
          <w:bCs/>
          <w:color w:val="auto"/>
          <w:sz w:val="22"/>
          <w:szCs w:val="22"/>
        </w:rPr>
      </w:pPr>
      <w:r>
        <w:rPr>
          <w:rFonts w:hint="eastAsia" w:ascii="仿宋" w:hAnsi="仿宋" w:eastAsia="仿宋" w:cs="新宋体"/>
          <w:bCs/>
          <w:color w:val="auto"/>
          <w:sz w:val="22"/>
          <w:szCs w:val="22"/>
        </w:rPr>
        <w:t>价格单位：人民币（元）</w:t>
      </w:r>
    </w:p>
    <w:tbl>
      <w:tblPr>
        <w:tblStyle w:val="10"/>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4"/>
        <w:gridCol w:w="3260"/>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atLeast"/>
          <w:jc w:val="center"/>
        </w:trPr>
        <w:tc>
          <w:tcPr>
            <w:tcW w:w="4024" w:type="dxa"/>
            <w:noWrap w:val="0"/>
            <w:vAlign w:val="center"/>
          </w:tcPr>
          <w:p>
            <w:pPr>
              <w:pStyle w:val="7"/>
              <w:jc w:val="center"/>
              <w:rPr>
                <w:rFonts w:ascii="仿宋" w:hAnsi="仿宋" w:eastAsia="仿宋" w:cs="新宋体"/>
                <w:color w:val="auto"/>
                <w:kern w:val="2"/>
                <w:sz w:val="22"/>
                <w:szCs w:val="22"/>
                <w:lang w:val="en-US" w:eastAsia="zh-CN"/>
              </w:rPr>
            </w:pPr>
            <w:r>
              <w:rPr>
                <w:rFonts w:hint="eastAsia" w:ascii="仿宋" w:hAnsi="仿宋" w:eastAsia="仿宋" w:cs="新宋体"/>
                <w:color w:val="auto"/>
                <w:kern w:val="2"/>
                <w:sz w:val="22"/>
                <w:szCs w:val="22"/>
                <w:lang w:val="en-US" w:eastAsia="zh-CN"/>
              </w:rPr>
              <w:t>名称</w:t>
            </w:r>
          </w:p>
        </w:tc>
        <w:tc>
          <w:tcPr>
            <w:tcW w:w="3260" w:type="dxa"/>
            <w:noWrap w:val="0"/>
            <w:vAlign w:val="center"/>
          </w:tcPr>
          <w:p>
            <w:pPr>
              <w:pStyle w:val="7"/>
              <w:jc w:val="center"/>
              <w:rPr>
                <w:rFonts w:ascii="仿宋" w:hAnsi="仿宋" w:eastAsia="仿宋" w:cs="新宋体"/>
                <w:color w:val="auto"/>
                <w:kern w:val="2"/>
                <w:sz w:val="22"/>
                <w:szCs w:val="22"/>
                <w:lang w:val="en-US" w:eastAsia="zh-CN"/>
              </w:rPr>
            </w:pPr>
            <w:r>
              <w:rPr>
                <w:rFonts w:hint="eastAsia" w:ascii="仿宋" w:hAnsi="仿宋" w:eastAsia="仿宋" w:cs="新宋体"/>
                <w:color w:val="auto"/>
                <w:kern w:val="2"/>
                <w:sz w:val="22"/>
                <w:szCs w:val="22"/>
                <w:lang w:val="en-US" w:eastAsia="zh-CN"/>
              </w:rPr>
              <w:t>服务期</w:t>
            </w:r>
          </w:p>
        </w:tc>
        <w:tc>
          <w:tcPr>
            <w:tcW w:w="2548" w:type="dxa"/>
            <w:noWrap w:val="0"/>
            <w:vAlign w:val="center"/>
          </w:tcPr>
          <w:p>
            <w:pPr>
              <w:pStyle w:val="7"/>
              <w:jc w:val="center"/>
              <w:rPr>
                <w:rFonts w:ascii="仿宋" w:hAnsi="仿宋" w:eastAsia="仿宋" w:cs="新宋体"/>
                <w:color w:val="auto"/>
                <w:kern w:val="2"/>
                <w:sz w:val="22"/>
                <w:szCs w:val="22"/>
                <w:lang w:val="en-US" w:eastAsia="zh-CN"/>
              </w:rPr>
            </w:pPr>
            <w:r>
              <w:rPr>
                <w:rFonts w:hint="eastAsia" w:ascii="仿宋" w:hAnsi="仿宋" w:eastAsia="仿宋" w:cs="新宋体"/>
                <w:color w:val="auto"/>
                <w:kern w:val="2"/>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atLeast"/>
          <w:jc w:val="center"/>
        </w:trPr>
        <w:tc>
          <w:tcPr>
            <w:tcW w:w="4024" w:type="dxa"/>
            <w:noWrap w:val="0"/>
            <w:vAlign w:val="center"/>
          </w:tcPr>
          <w:p>
            <w:pPr>
              <w:pStyle w:val="7"/>
              <w:jc w:val="center"/>
              <w:rPr>
                <w:rFonts w:ascii="仿宋" w:hAnsi="仿宋" w:eastAsia="仿宋" w:cs="新宋体"/>
                <w:color w:val="auto"/>
                <w:kern w:val="2"/>
                <w:sz w:val="22"/>
                <w:szCs w:val="22"/>
                <w:lang w:val="en-US" w:eastAsia="zh-CN"/>
              </w:rPr>
            </w:pPr>
          </w:p>
        </w:tc>
        <w:tc>
          <w:tcPr>
            <w:tcW w:w="3260" w:type="dxa"/>
            <w:noWrap w:val="0"/>
            <w:vAlign w:val="center"/>
          </w:tcPr>
          <w:p>
            <w:pPr>
              <w:pStyle w:val="7"/>
              <w:jc w:val="center"/>
              <w:rPr>
                <w:rFonts w:ascii="仿宋" w:hAnsi="仿宋" w:eastAsia="仿宋" w:cs="新宋体"/>
                <w:color w:val="auto"/>
                <w:kern w:val="2"/>
                <w:sz w:val="22"/>
                <w:szCs w:val="22"/>
                <w:lang w:val="en-US" w:eastAsia="zh-CN"/>
              </w:rPr>
            </w:pPr>
          </w:p>
        </w:tc>
        <w:tc>
          <w:tcPr>
            <w:tcW w:w="2548" w:type="dxa"/>
            <w:noWrap w:val="0"/>
            <w:vAlign w:val="center"/>
          </w:tcPr>
          <w:p>
            <w:pPr>
              <w:pStyle w:val="7"/>
              <w:jc w:val="center"/>
              <w:rPr>
                <w:rFonts w:ascii="仿宋" w:hAnsi="仿宋" w:eastAsia="仿宋" w:cs="新宋体"/>
                <w:color w:val="auto"/>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atLeast"/>
          <w:jc w:val="center"/>
        </w:trPr>
        <w:tc>
          <w:tcPr>
            <w:tcW w:w="4024" w:type="dxa"/>
            <w:noWrap w:val="0"/>
            <w:vAlign w:val="center"/>
          </w:tcPr>
          <w:p>
            <w:pPr>
              <w:pStyle w:val="7"/>
              <w:jc w:val="center"/>
              <w:rPr>
                <w:rFonts w:ascii="仿宋" w:hAnsi="仿宋" w:eastAsia="仿宋" w:cs="新宋体"/>
                <w:color w:val="auto"/>
                <w:kern w:val="2"/>
                <w:sz w:val="22"/>
                <w:szCs w:val="22"/>
                <w:lang w:val="en-US" w:eastAsia="zh-CN"/>
              </w:rPr>
            </w:pPr>
            <w:r>
              <w:rPr>
                <w:rFonts w:hint="eastAsia" w:ascii="仿宋" w:hAnsi="仿宋" w:eastAsia="仿宋" w:cs="新宋体"/>
                <w:color w:val="auto"/>
                <w:kern w:val="2"/>
                <w:sz w:val="22"/>
                <w:szCs w:val="22"/>
                <w:lang w:val="en-US" w:eastAsia="zh-CN"/>
              </w:rPr>
              <w:t>投标报价（人民币元）</w:t>
            </w:r>
          </w:p>
        </w:tc>
        <w:tc>
          <w:tcPr>
            <w:tcW w:w="5808" w:type="dxa"/>
            <w:gridSpan w:val="2"/>
            <w:noWrap w:val="0"/>
            <w:vAlign w:val="center"/>
          </w:tcPr>
          <w:p>
            <w:pPr>
              <w:pStyle w:val="7"/>
              <w:rPr>
                <w:rFonts w:ascii="仿宋" w:hAnsi="仿宋" w:eastAsia="仿宋" w:cs="新宋体"/>
                <w:color w:val="auto"/>
                <w:kern w:val="2"/>
                <w:sz w:val="22"/>
                <w:szCs w:val="22"/>
                <w:lang w:val="en-US" w:eastAsia="zh-CN"/>
              </w:rPr>
            </w:pPr>
            <w:r>
              <w:rPr>
                <w:rFonts w:hint="eastAsia" w:ascii="仿宋" w:hAnsi="仿宋" w:eastAsia="仿宋" w:cs="新宋体"/>
                <w:color w:val="auto"/>
                <w:kern w:val="2"/>
                <w:sz w:val="22"/>
                <w:szCs w:val="22"/>
                <w:lang w:val="en-US" w:eastAsia="zh-CN"/>
              </w:rPr>
              <w:t>（大写）</w:t>
            </w:r>
          </w:p>
          <w:p>
            <w:pPr>
              <w:pStyle w:val="7"/>
              <w:rPr>
                <w:rFonts w:ascii="仿宋" w:hAnsi="仿宋" w:eastAsia="仿宋" w:cs="新宋体"/>
                <w:color w:val="auto"/>
                <w:kern w:val="2"/>
                <w:sz w:val="22"/>
                <w:szCs w:val="22"/>
                <w:lang w:val="en-US" w:eastAsia="zh-CN"/>
              </w:rPr>
            </w:pPr>
            <w:r>
              <w:rPr>
                <w:rFonts w:hint="eastAsia" w:ascii="仿宋" w:hAnsi="仿宋" w:eastAsia="仿宋" w:cs="新宋体"/>
                <w:color w:val="auto"/>
                <w:kern w:val="2"/>
                <w:sz w:val="22"/>
                <w:szCs w:val="22"/>
                <w:lang w:val="en-US" w:eastAsia="zh-CN"/>
              </w:rPr>
              <w:t>（小写）</w:t>
            </w:r>
          </w:p>
        </w:tc>
      </w:tr>
    </w:tbl>
    <w:p>
      <w:pPr>
        <w:spacing w:line="380" w:lineRule="exact"/>
        <w:ind w:left="529" w:leftChars="-66" w:hanging="668" w:hangingChars="304"/>
        <w:rPr>
          <w:rFonts w:ascii="仿宋" w:hAnsi="仿宋" w:eastAsia="仿宋" w:cs="新宋体"/>
          <w:color w:val="auto"/>
          <w:sz w:val="22"/>
          <w:szCs w:val="22"/>
        </w:rPr>
      </w:pPr>
      <w:r>
        <w:rPr>
          <w:rFonts w:hint="eastAsia" w:ascii="仿宋" w:hAnsi="仿宋" w:eastAsia="仿宋" w:cs="新宋体"/>
          <w:color w:val="auto"/>
          <w:sz w:val="22"/>
          <w:szCs w:val="22"/>
        </w:rPr>
        <w:t>说明：</w:t>
      </w:r>
    </w:p>
    <w:p>
      <w:pPr>
        <w:spacing w:line="380" w:lineRule="exact"/>
        <w:ind w:firstLine="440" w:firstLineChars="200"/>
        <w:rPr>
          <w:rFonts w:ascii="仿宋" w:hAnsi="仿宋" w:eastAsia="仿宋" w:cs="新宋体"/>
          <w:color w:val="auto"/>
          <w:sz w:val="22"/>
          <w:szCs w:val="22"/>
        </w:rPr>
      </w:pPr>
      <w:r>
        <w:rPr>
          <w:rFonts w:hint="eastAsia" w:ascii="仿宋" w:hAnsi="仿宋" w:eastAsia="仿宋" w:cs="新宋体"/>
          <w:bCs/>
          <w:color w:val="auto"/>
          <w:sz w:val="22"/>
          <w:szCs w:val="22"/>
        </w:rPr>
        <w:t>1.</w:t>
      </w:r>
      <w:r>
        <w:rPr>
          <w:rFonts w:hint="eastAsia" w:ascii="仿宋" w:hAnsi="仿宋" w:eastAsia="仿宋" w:cs="新宋体"/>
          <w:color w:val="auto"/>
          <w:sz w:val="22"/>
          <w:szCs w:val="22"/>
        </w:rPr>
        <w:t>投标报价以供应商最后报价为准。</w:t>
      </w:r>
    </w:p>
    <w:p>
      <w:pPr>
        <w:autoSpaceDE w:val="0"/>
        <w:autoSpaceDN w:val="0"/>
        <w:spacing w:line="380" w:lineRule="atLeast"/>
        <w:ind w:left="36"/>
        <w:rPr>
          <w:rFonts w:ascii="仿宋" w:hAnsi="仿宋" w:eastAsia="仿宋" w:cs="新宋体"/>
          <w:color w:val="auto"/>
          <w:kern w:val="0"/>
          <w:sz w:val="22"/>
          <w:szCs w:val="22"/>
          <w:lang w:val="zh-CN"/>
        </w:rPr>
      </w:pPr>
    </w:p>
    <w:p>
      <w:pPr>
        <w:autoSpaceDE w:val="0"/>
        <w:autoSpaceDN w:val="0"/>
        <w:spacing w:line="380" w:lineRule="atLeast"/>
        <w:ind w:firstLine="660"/>
        <w:rPr>
          <w:rFonts w:ascii="仿宋" w:hAnsi="仿宋" w:eastAsia="仿宋" w:cs="新宋体"/>
          <w:color w:val="auto"/>
          <w:kern w:val="0"/>
          <w:sz w:val="22"/>
          <w:szCs w:val="22"/>
          <w:lang w:val="zh-CN"/>
        </w:rPr>
      </w:pPr>
    </w:p>
    <w:p>
      <w:pPr>
        <w:autoSpaceDE w:val="0"/>
        <w:autoSpaceDN w:val="0"/>
        <w:spacing w:line="380" w:lineRule="atLeast"/>
        <w:ind w:firstLine="660"/>
        <w:rPr>
          <w:rFonts w:ascii="仿宋" w:hAnsi="仿宋" w:eastAsia="仿宋" w:cs="新宋体"/>
          <w:color w:val="auto"/>
          <w:kern w:val="0"/>
          <w:sz w:val="22"/>
          <w:szCs w:val="22"/>
          <w:lang w:val="zh-CN"/>
        </w:rPr>
      </w:pPr>
    </w:p>
    <w:p>
      <w:pPr>
        <w:autoSpaceDE w:val="0"/>
        <w:autoSpaceDN w:val="0"/>
        <w:spacing w:line="380" w:lineRule="atLeast"/>
        <w:ind w:firstLine="660"/>
        <w:rPr>
          <w:rFonts w:ascii="仿宋" w:hAnsi="仿宋" w:eastAsia="仿宋" w:cs="新宋体"/>
          <w:color w:val="auto"/>
          <w:kern w:val="0"/>
          <w:sz w:val="22"/>
          <w:szCs w:val="22"/>
          <w:lang w:val="zh-CN"/>
        </w:rPr>
      </w:pPr>
    </w:p>
    <w:p>
      <w:pPr>
        <w:snapToGrid w:val="0"/>
        <w:spacing w:line="360" w:lineRule="auto"/>
        <w:ind w:firstLine="576"/>
        <w:jc w:val="center"/>
        <w:rPr>
          <w:rFonts w:ascii="仿宋" w:hAnsi="仿宋" w:eastAsia="仿宋" w:cs="仿宋_GB2312"/>
          <w:color w:val="auto"/>
          <w:kern w:val="0"/>
          <w:sz w:val="24"/>
          <w:lang w:val="zh-CN"/>
        </w:rPr>
      </w:pPr>
      <w:r>
        <w:rPr>
          <w:rFonts w:ascii="仿宋" w:hAnsi="仿宋" w:eastAsia="仿宋" w:cs="仿宋_GB2312"/>
          <w:color w:val="auto"/>
          <w:kern w:val="0"/>
          <w:sz w:val="24"/>
          <w:lang w:val="zh-CN"/>
        </w:rPr>
        <w:t>供应商名称</w:t>
      </w:r>
      <w:r>
        <w:rPr>
          <w:rFonts w:hint="eastAsia" w:ascii="仿宋" w:hAnsi="仿宋" w:eastAsia="仿宋" w:cs="仿宋_GB2312"/>
          <w:color w:val="auto"/>
          <w:kern w:val="0"/>
          <w:sz w:val="24"/>
          <w:lang w:val="zh-CN"/>
        </w:rPr>
        <w:t>（</w:t>
      </w:r>
      <w:r>
        <w:rPr>
          <w:rFonts w:hint="eastAsia" w:ascii="仿宋" w:hAnsi="仿宋" w:eastAsia="仿宋" w:cs="仿宋_GB2312"/>
          <w:color w:val="auto"/>
          <w:kern w:val="0"/>
          <w:sz w:val="24"/>
          <w:lang w:val="en-US" w:eastAsia="zh-CN"/>
        </w:rPr>
        <w:t>盖章</w:t>
      </w:r>
      <w:r>
        <w:rPr>
          <w:rFonts w:hint="eastAsia" w:ascii="仿宋" w:hAnsi="仿宋" w:eastAsia="仿宋" w:cs="仿宋_GB2312"/>
          <w:color w:val="auto"/>
          <w:kern w:val="0"/>
          <w:sz w:val="24"/>
          <w:lang w:val="zh-CN"/>
        </w:rPr>
        <w:t>）</w:t>
      </w:r>
      <w:r>
        <w:rPr>
          <w:rFonts w:ascii="仿宋" w:hAnsi="仿宋" w:eastAsia="仿宋" w:cs="仿宋_GB2312"/>
          <w:color w:val="auto"/>
          <w:kern w:val="0"/>
          <w:sz w:val="24"/>
          <w:lang w:val="zh-CN"/>
        </w:rPr>
        <w:t xml:space="preserve">：                              </w:t>
      </w:r>
    </w:p>
    <w:p>
      <w:pPr>
        <w:widowControl/>
        <w:wordWrap w:val="0"/>
        <w:adjustRightInd/>
        <w:jc w:val="right"/>
        <w:rPr>
          <w:rFonts w:hint="default"/>
          <w:lang w:val="en-US" w:eastAsia="zh-CN"/>
        </w:rPr>
      </w:pPr>
      <w:r>
        <w:rPr>
          <w:rFonts w:ascii="仿宋" w:hAnsi="仿宋" w:eastAsia="仿宋" w:cs="仿宋_GB2312"/>
          <w:color w:val="auto"/>
          <w:kern w:val="0"/>
          <w:sz w:val="24"/>
          <w:lang w:val="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YzU1YjdlNWIxZTVlZmU1MDljYjYwMzUzYjRkNjAifQ=="/>
  </w:docVars>
  <w:rsids>
    <w:rsidRoot w:val="00000000"/>
    <w:rsid w:val="05EE542B"/>
    <w:rsid w:val="0E350784"/>
    <w:rsid w:val="17846CDB"/>
    <w:rsid w:val="1C952A1B"/>
    <w:rsid w:val="2325273C"/>
    <w:rsid w:val="2DB22F80"/>
    <w:rsid w:val="2DC00171"/>
    <w:rsid w:val="2E802352"/>
    <w:rsid w:val="3CA07A5A"/>
    <w:rsid w:val="3F087B2C"/>
    <w:rsid w:val="70F76185"/>
    <w:rsid w:val="757E3397"/>
    <w:rsid w:val="77482B84"/>
    <w:rsid w:val="79A61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6"/>
    <w:qFormat/>
    <w:uiPriority w:val="0"/>
    <w:pPr>
      <w:keepNext/>
      <w:spacing w:line="360" w:lineRule="auto"/>
      <w:jc w:val="center"/>
      <w:outlineLvl w:val="0"/>
    </w:pPr>
    <w:rPr>
      <w:rFonts w:ascii="楷体_GB2312" w:hAnsi="楷体_GB2312" w:eastAsia="仿宋"/>
      <w:b/>
      <w:bCs/>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after="0" w:line="500" w:lineRule="exact"/>
      <w:ind w:firstLine="420"/>
    </w:pPr>
    <w:rPr>
      <w:rFonts w:eastAsia="楷体_GB2312"/>
      <w:sz w:val="28"/>
      <w:szCs w:val="28"/>
    </w:rPr>
  </w:style>
  <w:style w:type="paragraph" w:styleId="3">
    <w:name w:val="Body Text"/>
    <w:basedOn w:val="1"/>
    <w:next w:val="2"/>
    <w:qFormat/>
    <w:uiPriority w:val="0"/>
    <w:rPr>
      <w:sz w:val="32"/>
    </w:rPr>
  </w:style>
  <w:style w:type="paragraph" w:styleId="5">
    <w:name w:val="Normal Indent"/>
    <w:basedOn w:val="1"/>
    <w:next w:val="1"/>
    <w:unhideWhenUsed/>
    <w:qFormat/>
    <w:uiPriority w:val="99"/>
    <w:pPr>
      <w:ind w:firstLine="420" w:firstLineChars="200"/>
      <w:jc w:val="left"/>
    </w:pPr>
    <w:rPr>
      <w:rFonts w:ascii="Times New Roman" w:hAnsi="Times New Roman" w:eastAsia="Times New Roman" w:cs="Times New Roman"/>
      <w:color w:val="000000"/>
      <w:kern w:val="0"/>
      <w:sz w:val="24"/>
      <w:lang w:eastAsia="en-US" w:bidi="en-US"/>
    </w:rPr>
  </w:style>
  <w:style w:type="paragraph" w:styleId="6">
    <w:name w:val="Body Text Indent"/>
    <w:basedOn w:val="1"/>
    <w:qFormat/>
    <w:uiPriority w:val="0"/>
    <w:pPr>
      <w:adjustRightInd/>
      <w:ind w:left="480" w:hanging="480" w:hangingChars="200"/>
    </w:pPr>
    <w:rPr>
      <w:rFonts w:eastAsia="Cambria"/>
      <w:kern w:val="0"/>
      <w:sz w:val="24"/>
    </w:rPr>
  </w:style>
  <w:style w:type="paragraph" w:styleId="7">
    <w:name w:val="Plain Text"/>
    <w:basedOn w:val="1"/>
    <w:next w:val="8"/>
    <w:qFormat/>
    <w:uiPriority w:val="0"/>
    <w:pPr>
      <w:widowControl/>
      <w:overflowPunct w:val="0"/>
      <w:autoSpaceDE w:val="0"/>
      <w:autoSpaceDN w:val="0"/>
      <w:jc w:val="left"/>
      <w:textAlignment w:val="baseline"/>
    </w:pPr>
    <w:rPr>
      <w:rFonts w:ascii="Cambria" w:hAnsi="隶书" w:eastAsia="Cambria"/>
      <w:kern w:val="0"/>
      <w:sz w:val="20"/>
      <w:szCs w:val="21"/>
    </w:rPr>
  </w:style>
  <w:style w:type="paragraph" w:styleId="8">
    <w:name w:val="toc 2"/>
    <w:basedOn w:val="1"/>
    <w:next w:val="1"/>
    <w:qFormat/>
    <w:uiPriority w:val="99"/>
    <w:pPr>
      <w:ind w:left="420" w:leftChars="200"/>
    </w:pPr>
  </w:style>
  <w:style w:type="paragraph" w:styleId="9">
    <w:name w:val="toc 6"/>
    <w:basedOn w:val="1"/>
    <w:next w:val="1"/>
    <w:qFormat/>
    <w:uiPriority w:val="0"/>
    <w:pPr>
      <w:autoSpaceDE w:val="0"/>
      <w:autoSpaceDN w:val="0"/>
      <w:adjustRightInd w:val="0"/>
      <w:ind w:left="2100" w:leftChars="1000"/>
      <w:jc w:val="left"/>
    </w:pPr>
    <w:rPr>
      <w:kern w:val="0"/>
      <w:sz w:val="20"/>
      <w:szCs w:val="20"/>
    </w:rPr>
  </w:style>
  <w:style w:type="character" w:styleId="12">
    <w:name w:val="Hyperlink"/>
    <w:basedOn w:val="11"/>
    <w:qFormat/>
    <w:uiPriority w:val="0"/>
    <w:rPr>
      <w:color w:val="0000FF"/>
      <w:u w:val="single"/>
    </w:rPr>
  </w:style>
  <w:style w:type="paragraph" w:customStyle="1" w:styleId="13">
    <w:name w:val="表格文字"/>
    <w:basedOn w:val="1"/>
    <w:next w:val="3"/>
    <w:qFormat/>
    <w:uiPriority w:val="0"/>
    <w:pPr>
      <w:spacing w:before="25" w:after="25"/>
      <w:jc w:val="left"/>
    </w:pPr>
    <w:rPr>
      <w:bCs/>
      <w:spacing w:val="10"/>
      <w:kern w:val="0"/>
      <w:sz w:val="24"/>
      <w:szCs w:val="20"/>
    </w:rPr>
  </w:style>
  <w:style w:type="paragraph" w:customStyle="1" w:styleId="14">
    <w:name w:val="Heading #1|1"/>
    <w:basedOn w:val="1"/>
    <w:qFormat/>
    <w:uiPriority w:val="0"/>
    <w:pPr>
      <w:spacing w:after="200"/>
      <w:jc w:val="center"/>
      <w:outlineLvl w:val="0"/>
    </w:pPr>
    <w:rPr>
      <w:rFonts w:ascii="宋体" w:hAnsi="宋体" w:cs="宋体"/>
      <w:color w:val="000000"/>
      <w:kern w:val="0"/>
      <w:sz w:val="36"/>
      <w:szCs w:val="36"/>
      <w:lang w:val="zh-TW" w:eastAsia="zh-TW" w:bidi="zh-TW"/>
    </w:rPr>
  </w:style>
  <w:style w:type="paragraph" w:customStyle="1" w:styleId="15">
    <w:name w:val="列出段落1"/>
    <w:basedOn w:val="1"/>
    <w:qFormat/>
    <w:uiPriority w:val="0"/>
    <w:pPr>
      <w:ind w:firstLine="420" w:firstLineChars="200"/>
    </w:pPr>
    <w:rPr>
      <w:szCs w:val="20"/>
    </w:rPr>
  </w:style>
  <w:style w:type="character" w:customStyle="1" w:styleId="16">
    <w:name w:val="标题 1 Char"/>
    <w:basedOn w:val="11"/>
    <w:link w:val="4"/>
    <w:qFormat/>
    <w:uiPriority w:val="0"/>
    <w:rPr>
      <w:rFonts w:ascii="楷体_GB2312" w:hAnsi="楷体_GB2312" w:eastAsia="仿宋"/>
      <w:b/>
      <w:bCs/>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5429</Words>
  <Characters>6005</Characters>
  <Lines>0</Lines>
  <Paragraphs>0</Paragraphs>
  <TotalTime>24</TotalTime>
  <ScaleCrop>false</ScaleCrop>
  <LinksUpToDate>false</LinksUpToDate>
  <CharactersWithSpaces>6124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2022-09-22T14:21:00Z</dcterms:created>
  <dc:creator>Administrator</dc:creator>
  <cp:lastModifiedBy>zyr</cp:lastModifiedBy>
  <dcterms:modified xsi:type="dcterms:W3CDTF">2022-09-27T06:49:31Z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36E32D2BE1E141D5836AADF28139723D</vt:lpwstr>
  </property>
</Properties>
</file>