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72" w:rsidRDefault="00613472" w:rsidP="00613472">
      <w:pPr>
        <w:widowControl/>
        <w:jc w:val="left"/>
        <w:rPr>
          <w:rFonts w:ascii="黑体" w:eastAsia="黑体" w:hAnsi="黑体" w:cs="黑体" w:hint="eastAsia"/>
          <w:spacing w:val="-11"/>
          <w:szCs w:val="32"/>
        </w:rPr>
      </w:pPr>
      <w:r>
        <w:rPr>
          <w:rFonts w:ascii="黑体" w:eastAsia="黑体" w:hAnsi="黑体" w:cs="黑体" w:hint="eastAsia"/>
          <w:szCs w:val="32"/>
        </w:rPr>
        <w:t xml:space="preserve">附件1 </w:t>
      </w:r>
    </w:p>
    <w:p w:rsidR="00613472" w:rsidRDefault="00613472" w:rsidP="00613472">
      <w:pPr>
        <w:spacing w:line="520" w:lineRule="exact"/>
        <w:jc w:val="center"/>
        <w:rPr>
          <w:rFonts w:eastAsia="方正小标宋简体"/>
          <w:spacing w:val="-11"/>
          <w:szCs w:val="32"/>
        </w:rPr>
      </w:pPr>
      <w:bookmarkStart w:id="0" w:name="_GoBack"/>
      <w:r>
        <w:rPr>
          <w:rFonts w:ascii="方正小标宋简体" w:eastAsia="方正小标宋简体" w:hAnsi="方正小标宋简体" w:cs="方正小标宋简体" w:hint="eastAsia"/>
          <w:sz w:val="44"/>
          <w:szCs w:val="44"/>
        </w:rPr>
        <w:t>瓯海区保障性租赁住房项目认定申请表</w:t>
      </w: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001"/>
        <w:gridCol w:w="2215"/>
        <w:gridCol w:w="737"/>
        <w:gridCol w:w="1300"/>
        <w:gridCol w:w="2850"/>
      </w:tblGrid>
      <w:tr w:rsidR="00613472" w:rsidTr="00D135A9">
        <w:trPr>
          <w:trHeight w:val="408"/>
          <w:jc w:val="center"/>
        </w:trPr>
        <w:tc>
          <w:tcPr>
            <w:tcW w:w="816" w:type="dxa"/>
            <w:vMerge w:val="restart"/>
            <w:vAlign w:val="center"/>
          </w:tcPr>
          <w:bookmarkEnd w:id="0"/>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项目</w:t>
            </w:r>
          </w:p>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基本</w:t>
            </w:r>
          </w:p>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信息</w:t>
            </w: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项目名称</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408"/>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项目地址</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1278"/>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土地来源</w:t>
            </w:r>
          </w:p>
        </w:tc>
        <w:tc>
          <w:tcPr>
            <w:tcW w:w="2952" w:type="dxa"/>
            <w:gridSpan w:val="2"/>
          </w:tcPr>
          <w:p w:rsidR="00613472" w:rsidRDefault="00613472"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集体经营性建设用地                         </w:t>
            </w:r>
          </w:p>
          <w:p w:rsidR="00613472" w:rsidRDefault="00613472"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产业园区配套用地                         </w:t>
            </w: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企事业单位自有闲置土地       </w:t>
            </w:r>
          </w:p>
          <w:p w:rsidR="00613472" w:rsidRDefault="00613472"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新供应国有建设用地（出让/租赁/划拨）                    </w:t>
            </w:r>
          </w:p>
        </w:tc>
        <w:tc>
          <w:tcPr>
            <w:tcW w:w="1300" w:type="dxa"/>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土地面积</w:t>
            </w:r>
          </w:p>
        </w:tc>
        <w:tc>
          <w:tcPr>
            <w:tcW w:w="2850" w:type="dxa"/>
            <w:vAlign w:val="center"/>
          </w:tcPr>
          <w:p w:rsidR="00613472" w:rsidRDefault="00613472" w:rsidP="00D135A9">
            <w:pPr>
              <w:spacing w:line="240" w:lineRule="exact"/>
              <w:jc w:val="right"/>
              <w:rPr>
                <w:rFonts w:ascii="仿宋_GB2312" w:hAnsi="仿宋_GB2312" w:cs="仿宋_GB2312" w:hint="eastAsia"/>
                <w:sz w:val="21"/>
                <w:szCs w:val="21"/>
              </w:rPr>
            </w:pPr>
          </w:p>
          <w:p w:rsidR="00613472" w:rsidRDefault="00613472" w:rsidP="00D135A9">
            <w:pPr>
              <w:pStyle w:val="2"/>
              <w:spacing w:line="240" w:lineRule="exact"/>
              <w:ind w:left="640"/>
              <w:jc w:val="right"/>
              <w:rPr>
                <w:rFonts w:ascii="仿宋_GB2312" w:hAnsi="仿宋_GB2312" w:cs="仿宋_GB2312" w:hint="eastAsia"/>
                <w:sz w:val="21"/>
                <w:szCs w:val="21"/>
              </w:rPr>
            </w:pPr>
            <w:r>
              <w:rPr>
                <w:rFonts w:ascii="仿宋_GB2312" w:hAnsi="仿宋_GB2312" w:cs="仿宋_GB2312" w:hint="eastAsia"/>
                <w:kern w:val="0"/>
                <w:sz w:val="21"/>
                <w:szCs w:val="21"/>
              </w:rPr>
              <w:t>亩</w:t>
            </w:r>
          </w:p>
        </w:tc>
      </w:tr>
      <w:tr w:rsidR="00613472" w:rsidTr="00D135A9">
        <w:trPr>
          <w:trHeight w:val="419"/>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总建筑面积</w:t>
            </w:r>
          </w:p>
        </w:tc>
        <w:tc>
          <w:tcPr>
            <w:tcW w:w="2952" w:type="dxa"/>
            <w:gridSpan w:val="2"/>
            <w:vAlign w:val="center"/>
          </w:tcPr>
          <w:p w:rsidR="00613472" w:rsidRDefault="00613472"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00"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总投资额</w:t>
            </w:r>
          </w:p>
        </w:tc>
        <w:tc>
          <w:tcPr>
            <w:tcW w:w="2850" w:type="dxa"/>
            <w:vAlign w:val="center"/>
          </w:tcPr>
          <w:p w:rsidR="00613472" w:rsidRDefault="00613472"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万元</w:t>
            </w:r>
          </w:p>
        </w:tc>
      </w:tr>
      <w:tr w:rsidR="00613472" w:rsidTr="00D135A9">
        <w:trPr>
          <w:trHeight w:val="533"/>
          <w:jc w:val="center"/>
        </w:trPr>
        <w:tc>
          <w:tcPr>
            <w:tcW w:w="816" w:type="dxa"/>
            <w:vMerge/>
            <w:vAlign w:val="center"/>
          </w:tcPr>
          <w:p w:rsidR="00613472" w:rsidRDefault="00613472" w:rsidP="00D135A9">
            <w:pPr>
              <w:spacing w:line="240" w:lineRule="exact"/>
              <w:rPr>
                <w:rFonts w:ascii="仿宋_GB2312" w:hAnsi="仿宋_GB2312" w:cs="仿宋_GB2312" w:hint="eastAsia"/>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保障性租赁住房</w:t>
            </w:r>
          </w:p>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建筑面积</w:t>
            </w:r>
          </w:p>
        </w:tc>
        <w:tc>
          <w:tcPr>
            <w:tcW w:w="2952" w:type="dxa"/>
            <w:gridSpan w:val="2"/>
            <w:vAlign w:val="center"/>
          </w:tcPr>
          <w:p w:rsidR="00613472" w:rsidRDefault="00613472"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00" w:type="dxa"/>
            <w:vAlign w:val="center"/>
          </w:tcPr>
          <w:p w:rsidR="00613472" w:rsidRDefault="00613472" w:rsidP="00D135A9">
            <w:pPr>
              <w:spacing w:line="240" w:lineRule="exact"/>
              <w:ind w:leftChars="-31" w:left="-99" w:rightChars="-43" w:right="-138"/>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保障性租赁住房建设规模</w:t>
            </w:r>
          </w:p>
        </w:tc>
        <w:tc>
          <w:tcPr>
            <w:tcW w:w="2850" w:type="dxa"/>
            <w:vAlign w:val="center"/>
          </w:tcPr>
          <w:p w:rsidR="00613472" w:rsidRDefault="00613472" w:rsidP="00D135A9">
            <w:pPr>
              <w:spacing w:line="240" w:lineRule="exact"/>
              <w:jc w:val="righ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套（间）</w:t>
            </w:r>
          </w:p>
        </w:tc>
      </w:tr>
      <w:tr w:rsidR="00613472" w:rsidTr="00D135A9">
        <w:trPr>
          <w:trHeight w:val="427"/>
          <w:jc w:val="center"/>
        </w:trPr>
        <w:tc>
          <w:tcPr>
            <w:tcW w:w="816" w:type="dxa"/>
            <w:vMerge/>
            <w:vAlign w:val="center"/>
          </w:tcPr>
          <w:p w:rsidR="00613472" w:rsidRDefault="00613472" w:rsidP="00D135A9">
            <w:pPr>
              <w:spacing w:line="240" w:lineRule="exact"/>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配套设施</w:t>
            </w:r>
          </w:p>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建筑面积</w:t>
            </w:r>
          </w:p>
        </w:tc>
        <w:tc>
          <w:tcPr>
            <w:tcW w:w="2952" w:type="dxa"/>
            <w:gridSpan w:val="2"/>
            <w:vAlign w:val="center"/>
          </w:tcPr>
          <w:p w:rsidR="00613472" w:rsidRDefault="00613472"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00"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配套设施</w:t>
            </w:r>
          </w:p>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主要内容</w:t>
            </w:r>
          </w:p>
        </w:tc>
        <w:tc>
          <w:tcPr>
            <w:tcW w:w="2850" w:type="dxa"/>
            <w:vAlign w:val="center"/>
          </w:tcPr>
          <w:p w:rsidR="00613472" w:rsidRDefault="00613472" w:rsidP="00D135A9">
            <w:pPr>
              <w:spacing w:line="240" w:lineRule="exact"/>
              <w:jc w:val="center"/>
              <w:rPr>
                <w:rFonts w:ascii="仿宋_GB2312" w:hAnsi="仿宋_GB2312" w:cs="仿宋_GB2312" w:hint="eastAsia"/>
                <w:kern w:val="0"/>
                <w:sz w:val="21"/>
                <w:szCs w:val="21"/>
              </w:rPr>
            </w:pPr>
          </w:p>
        </w:tc>
      </w:tr>
      <w:tr w:rsidR="00613472" w:rsidTr="00D135A9">
        <w:trPr>
          <w:trHeight w:val="331"/>
          <w:jc w:val="center"/>
        </w:trPr>
        <w:tc>
          <w:tcPr>
            <w:tcW w:w="816" w:type="dxa"/>
            <w:vMerge/>
            <w:vAlign w:val="center"/>
          </w:tcPr>
          <w:p w:rsidR="00613472" w:rsidRDefault="00613472" w:rsidP="00D135A9">
            <w:pPr>
              <w:spacing w:line="240" w:lineRule="exact"/>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建设方式</w:t>
            </w:r>
          </w:p>
        </w:tc>
        <w:tc>
          <w:tcPr>
            <w:tcW w:w="2952" w:type="dxa"/>
            <w:gridSpan w:val="2"/>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w:t>
            </w:r>
            <w:r>
              <w:rPr>
                <w:rFonts w:ascii="仿宋_GB2312" w:hAnsi="仿宋_GB2312" w:cs="仿宋_GB2312" w:hint="eastAsia"/>
                <w:color w:val="000000"/>
                <w:kern w:val="0"/>
                <w:sz w:val="21"/>
                <w:szCs w:val="21"/>
              </w:rPr>
              <w:t>新建  □改建  □转化</w:t>
            </w:r>
          </w:p>
        </w:tc>
        <w:tc>
          <w:tcPr>
            <w:tcW w:w="1300" w:type="dxa"/>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房源类型</w:t>
            </w:r>
          </w:p>
        </w:tc>
        <w:tc>
          <w:tcPr>
            <w:tcW w:w="2850" w:type="dxa"/>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□住宅型 □宿舍型</w:t>
            </w:r>
          </w:p>
        </w:tc>
      </w:tr>
      <w:tr w:rsidR="00613472" w:rsidTr="00D135A9">
        <w:trPr>
          <w:trHeight w:val="344"/>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项目投资类型</w:t>
            </w:r>
          </w:p>
        </w:tc>
        <w:tc>
          <w:tcPr>
            <w:tcW w:w="2952" w:type="dxa"/>
            <w:gridSpan w:val="2"/>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□政府投资   □企业投资</w:t>
            </w:r>
          </w:p>
        </w:tc>
        <w:tc>
          <w:tcPr>
            <w:tcW w:w="1300" w:type="dxa"/>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资金来源</w:t>
            </w:r>
          </w:p>
        </w:tc>
        <w:tc>
          <w:tcPr>
            <w:tcW w:w="2850" w:type="dxa"/>
            <w:vAlign w:val="center"/>
          </w:tcPr>
          <w:p w:rsidR="00613472" w:rsidRDefault="00613472" w:rsidP="00D135A9">
            <w:pPr>
              <w:spacing w:line="240" w:lineRule="exact"/>
              <w:jc w:val="left"/>
              <w:rPr>
                <w:rFonts w:ascii="仿宋_GB2312" w:hAnsi="仿宋_GB2312" w:cs="仿宋_GB2312" w:hint="eastAsia"/>
                <w:sz w:val="21"/>
                <w:szCs w:val="21"/>
              </w:rPr>
            </w:pPr>
            <w:r>
              <w:rPr>
                <w:rFonts w:ascii="仿宋_GB2312" w:hAnsi="仿宋_GB2312" w:cs="仿宋_GB2312" w:hint="eastAsia"/>
                <w:sz w:val="21"/>
                <w:szCs w:val="21"/>
              </w:rPr>
              <w:t>财    政   %，国有企业   %</w:t>
            </w:r>
          </w:p>
          <w:p w:rsidR="00613472" w:rsidRDefault="00613472" w:rsidP="00D135A9">
            <w:pPr>
              <w:spacing w:line="240" w:lineRule="exact"/>
              <w:jc w:val="left"/>
              <w:rPr>
                <w:rFonts w:ascii="仿宋_GB2312" w:hAnsi="仿宋_GB2312" w:cs="仿宋_GB2312" w:hint="eastAsia"/>
                <w:sz w:val="21"/>
                <w:szCs w:val="21"/>
              </w:rPr>
            </w:pPr>
            <w:r>
              <w:rPr>
                <w:rFonts w:ascii="仿宋_GB2312" w:hAnsi="仿宋_GB2312" w:cs="仿宋_GB2312" w:hint="eastAsia"/>
                <w:sz w:val="21"/>
                <w:szCs w:val="21"/>
              </w:rPr>
              <w:t>民营企业   %，其    他   %</w:t>
            </w:r>
          </w:p>
        </w:tc>
      </w:tr>
      <w:tr w:rsidR="00613472" w:rsidTr="00D135A9">
        <w:trPr>
          <w:trHeight w:val="363"/>
          <w:jc w:val="center"/>
        </w:trPr>
        <w:tc>
          <w:tcPr>
            <w:tcW w:w="816" w:type="dxa"/>
            <w:vMerge w:val="restart"/>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建设</w:t>
            </w:r>
          </w:p>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主体</w:t>
            </w: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名 称</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363"/>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统一社会信用代码</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363"/>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企业联系人</w:t>
            </w:r>
          </w:p>
        </w:tc>
        <w:tc>
          <w:tcPr>
            <w:tcW w:w="2215"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c>
          <w:tcPr>
            <w:tcW w:w="203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联系电话</w:t>
            </w:r>
          </w:p>
        </w:tc>
        <w:tc>
          <w:tcPr>
            <w:tcW w:w="2850"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90"/>
          <w:jc w:val="center"/>
        </w:trPr>
        <w:tc>
          <w:tcPr>
            <w:tcW w:w="816" w:type="dxa"/>
            <w:vMerge w:val="restart"/>
            <w:vAlign w:val="center"/>
          </w:tcPr>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运营</w:t>
            </w:r>
          </w:p>
          <w:p w:rsidR="00613472" w:rsidRDefault="00613472"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主体</w:t>
            </w: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名 称</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90"/>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统一社会信用代码</w:t>
            </w:r>
          </w:p>
        </w:tc>
        <w:tc>
          <w:tcPr>
            <w:tcW w:w="7102" w:type="dxa"/>
            <w:gridSpan w:val="4"/>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101"/>
          <w:jc w:val="center"/>
        </w:trPr>
        <w:tc>
          <w:tcPr>
            <w:tcW w:w="816" w:type="dxa"/>
            <w:vMerge/>
            <w:vAlign w:val="center"/>
          </w:tcPr>
          <w:p w:rsidR="00613472" w:rsidRDefault="00613472" w:rsidP="00D135A9">
            <w:pPr>
              <w:spacing w:line="240" w:lineRule="exact"/>
              <w:jc w:val="center"/>
              <w:rPr>
                <w:rFonts w:ascii="仿宋_GB2312" w:hAnsi="仿宋_GB2312" w:cs="仿宋_GB2312" w:hint="eastAsia"/>
                <w:kern w:val="0"/>
                <w:sz w:val="21"/>
                <w:szCs w:val="21"/>
              </w:rPr>
            </w:pPr>
          </w:p>
        </w:tc>
        <w:tc>
          <w:tcPr>
            <w:tcW w:w="2001"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企业联系人</w:t>
            </w:r>
          </w:p>
        </w:tc>
        <w:tc>
          <w:tcPr>
            <w:tcW w:w="2215"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c>
          <w:tcPr>
            <w:tcW w:w="203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联系电话</w:t>
            </w:r>
          </w:p>
        </w:tc>
        <w:tc>
          <w:tcPr>
            <w:tcW w:w="2850"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p>
        </w:tc>
      </w:tr>
      <w:tr w:rsidR="00613472" w:rsidTr="00D135A9">
        <w:trPr>
          <w:trHeight w:val="320"/>
          <w:jc w:val="center"/>
        </w:trPr>
        <w:tc>
          <w:tcPr>
            <w:tcW w:w="281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（计划）开工时间</w:t>
            </w:r>
          </w:p>
        </w:tc>
        <w:tc>
          <w:tcPr>
            <w:tcW w:w="2215" w:type="dxa"/>
            <w:vAlign w:val="center"/>
          </w:tcPr>
          <w:p w:rsidR="00613472" w:rsidRDefault="00613472" w:rsidP="00D135A9">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      年    月</w:t>
            </w:r>
          </w:p>
        </w:tc>
        <w:tc>
          <w:tcPr>
            <w:tcW w:w="203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（计划）投入使用</w:t>
            </w:r>
          </w:p>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时间</w:t>
            </w:r>
          </w:p>
        </w:tc>
        <w:tc>
          <w:tcPr>
            <w:tcW w:w="2850" w:type="dxa"/>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    年    月</w:t>
            </w:r>
          </w:p>
        </w:tc>
      </w:tr>
      <w:tr w:rsidR="00613472" w:rsidTr="00D135A9">
        <w:trPr>
          <w:trHeight w:val="489"/>
          <w:jc w:val="center"/>
        </w:trPr>
        <w:tc>
          <w:tcPr>
            <w:tcW w:w="281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租金要求</w:t>
            </w:r>
          </w:p>
        </w:tc>
        <w:tc>
          <w:tcPr>
            <w:tcW w:w="7102" w:type="dxa"/>
            <w:gridSpan w:val="4"/>
            <w:vAlign w:val="center"/>
          </w:tcPr>
          <w:p w:rsidR="00613472" w:rsidRDefault="00613472" w:rsidP="00D135A9">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租金不超过同地段同品质市场租赁住房租金的    %</w:t>
            </w:r>
          </w:p>
          <w:p w:rsidR="00613472" w:rsidRDefault="00613472" w:rsidP="00D135A9">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租金年涨幅不超过   %</w:t>
            </w:r>
          </w:p>
        </w:tc>
      </w:tr>
      <w:tr w:rsidR="00613472" w:rsidTr="00D135A9">
        <w:trPr>
          <w:trHeight w:val="333"/>
          <w:jc w:val="center"/>
        </w:trPr>
        <w:tc>
          <w:tcPr>
            <w:tcW w:w="2817" w:type="dxa"/>
            <w:gridSpan w:val="2"/>
            <w:vAlign w:val="center"/>
          </w:tcPr>
          <w:p w:rsidR="00613472" w:rsidRDefault="00613472"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运营管理模式</w:t>
            </w:r>
          </w:p>
        </w:tc>
        <w:tc>
          <w:tcPr>
            <w:tcW w:w="7102" w:type="dxa"/>
            <w:gridSpan w:val="4"/>
            <w:vAlign w:val="center"/>
          </w:tcPr>
          <w:p w:rsidR="00613472" w:rsidRDefault="00613472" w:rsidP="00D135A9">
            <w:pPr>
              <w:spacing w:line="240" w:lineRule="exact"/>
              <w:jc w:val="left"/>
              <w:rPr>
                <w:rFonts w:ascii="仿宋_GB2312" w:hAnsi="仿宋_GB2312" w:cs="仿宋_GB2312" w:hint="eastAsia"/>
                <w:color w:val="000000"/>
                <w:kern w:val="0"/>
                <w:sz w:val="21"/>
                <w:szCs w:val="21"/>
              </w:rPr>
            </w:pPr>
            <w:r>
              <w:rPr>
                <w:rFonts w:ascii="仿宋_GB2312" w:hAnsi="仿宋_GB2312" w:cs="仿宋_GB2312" w:hint="eastAsia"/>
                <w:kern w:val="0"/>
                <w:sz w:val="21"/>
                <w:szCs w:val="21"/>
              </w:rPr>
              <w:t xml:space="preserve">□自主运营     □托管运营     □其他：   </w:t>
            </w:r>
          </w:p>
        </w:tc>
      </w:tr>
      <w:tr w:rsidR="00613472" w:rsidTr="00D135A9">
        <w:trPr>
          <w:trHeight w:val="90"/>
          <w:jc w:val="center"/>
        </w:trPr>
        <w:tc>
          <w:tcPr>
            <w:tcW w:w="9919" w:type="dxa"/>
            <w:gridSpan w:val="6"/>
            <w:tcBorders>
              <w:top w:val="single" w:sz="4" w:space="0" w:color="auto"/>
              <w:bottom w:val="single" w:sz="4" w:space="0" w:color="auto"/>
            </w:tcBorders>
          </w:tcPr>
          <w:p w:rsidR="00613472" w:rsidRDefault="00613472" w:rsidP="00D135A9">
            <w:pPr>
              <w:spacing w:line="240" w:lineRule="exact"/>
              <w:ind w:firstLineChars="200" w:firstLine="422"/>
              <w:jc w:val="left"/>
              <w:rPr>
                <w:rFonts w:ascii="仿宋_GB2312" w:hAnsi="仿宋_GB2312" w:cs="仿宋_GB2312" w:hint="eastAsia"/>
                <w:b/>
                <w:kern w:val="0"/>
                <w:sz w:val="21"/>
                <w:szCs w:val="21"/>
              </w:rPr>
            </w:pPr>
            <w:r>
              <w:rPr>
                <w:rFonts w:ascii="仿宋_GB2312" w:hAnsi="仿宋_GB2312" w:cs="仿宋_GB2312" w:hint="eastAsia"/>
                <w:b/>
                <w:kern w:val="0"/>
                <w:sz w:val="21"/>
                <w:szCs w:val="21"/>
              </w:rPr>
              <w:t xml:space="preserve">                                   </w:t>
            </w:r>
          </w:p>
          <w:p w:rsidR="00613472" w:rsidRDefault="00613472" w:rsidP="00D135A9">
            <w:pPr>
              <w:spacing w:line="240" w:lineRule="exact"/>
              <w:ind w:firstLineChars="200" w:firstLine="422"/>
              <w:jc w:val="left"/>
              <w:rPr>
                <w:rFonts w:ascii="仿宋_GB2312" w:hAnsi="仿宋_GB2312" w:cs="仿宋_GB2312" w:hint="eastAsia"/>
                <w:bCs/>
                <w:kern w:val="0"/>
                <w:sz w:val="21"/>
                <w:szCs w:val="21"/>
              </w:rPr>
            </w:pPr>
            <w:r>
              <w:rPr>
                <w:rFonts w:ascii="仿宋_GB2312" w:hAnsi="仿宋_GB2312" w:cs="仿宋_GB2312" w:hint="eastAsia"/>
                <w:b/>
                <w:kern w:val="0"/>
                <w:sz w:val="21"/>
                <w:szCs w:val="21"/>
              </w:rPr>
              <w:t xml:space="preserve">                                  </w:t>
            </w:r>
            <w:r>
              <w:rPr>
                <w:rFonts w:ascii="仿宋_GB2312" w:hAnsi="仿宋_GB2312" w:cs="仿宋_GB2312" w:hint="eastAsia"/>
                <w:bCs/>
                <w:kern w:val="0"/>
                <w:sz w:val="21"/>
                <w:szCs w:val="21"/>
              </w:rPr>
              <w:t xml:space="preserve">  承诺书</w:t>
            </w: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r>
              <w:rPr>
                <w:rFonts w:ascii="仿宋_GB2312" w:hAnsi="仿宋_GB2312" w:cs="仿宋_GB2312" w:hint="eastAsia"/>
                <w:bCs/>
                <w:kern w:val="0"/>
                <w:sz w:val="21"/>
                <w:szCs w:val="21"/>
              </w:rPr>
              <w:t>本单位自愿申请以上项目为保障性租赁住房，遵守保障性租赁住房相关规定，并就填报内容作如下郑重承诺：</w:t>
            </w: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r>
              <w:rPr>
                <w:rFonts w:ascii="仿宋_GB2312" w:hAnsi="仿宋_GB2312" w:cs="仿宋_GB2312" w:hint="eastAsia"/>
                <w:bCs/>
                <w:kern w:val="0"/>
                <w:sz w:val="21"/>
                <w:szCs w:val="21"/>
              </w:rPr>
              <w:t>1.申报的项目内容及相关资料真实、合法、准确。</w:t>
            </w: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r>
              <w:rPr>
                <w:rFonts w:ascii="仿宋_GB2312" w:hAnsi="仿宋_GB2312" w:cs="仿宋_GB2312" w:hint="eastAsia"/>
                <w:bCs/>
                <w:kern w:val="0"/>
                <w:sz w:val="21"/>
                <w:szCs w:val="21"/>
              </w:rPr>
              <w:t>2.用作保障性租赁住房期间不改变住房租赁用途，不分割登记、分割转让、分割抵押，不上市销售或变相销售。</w:t>
            </w: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r>
              <w:rPr>
                <w:rFonts w:ascii="仿宋_GB2312" w:hAnsi="仿宋_GB2312" w:cs="仿宋_GB2312" w:hint="eastAsia"/>
                <w:bCs/>
                <w:kern w:val="0"/>
                <w:sz w:val="21"/>
                <w:szCs w:val="21"/>
              </w:rPr>
              <w:t>3.不以保障性租赁住房为名违规经营或骗取优惠政策。</w:t>
            </w:r>
          </w:p>
          <w:p w:rsidR="00613472" w:rsidRDefault="00613472" w:rsidP="00D135A9">
            <w:pPr>
              <w:spacing w:line="240" w:lineRule="exact"/>
              <w:ind w:firstLineChars="200" w:firstLine="420"/>
              <w:jc w:val="left"/>
              <w:rPr>
                <w:rFonts w:ascii="仿宋_GB2312" w:hAnsi="仿宋_GB2312" w:cs="仿宋_GB2312" w:hint="eastAsia"/>
                <w:bCs/>
                <w:kern w:val="0"/>
                <w:sz w:val="21"/>
                <w:szCs w:val="21"/>
              </w:rPr>
            </w:pPr>
            <w:r>
              <w:rPr>
                <w:rFonts w:ascii="仿宋_GB2312" w:hAnsi="仿宋_GB2312" w:cs="仿宋_GB2312" w:hint="eastAsia"/>
                <w:bCs/>
                <w:kern w:val="0"/>
                <w:sz w:val="21"/>
                <w:szCs w:val="21"/>
              </w:rPr>
              <w:t>4.本项目建成的保障性租赁住房租金低于同地段同品质市场租赁住房评估租金。</w:t>
            </w:r>
          </w:p>
          <w:p w:rsidR="00613472" w:rsidRDefault="00613472" w:rsidP="00D135A9">
            <w:pPr>
              <w:spacing w:line="240" w:lineRule="exact"/>
              <w:ind w:firstLineChars="200" w:firstLine="420"/>
              <w:jc w:val="left"/>
              <w:rPr>
                <w:rFonts w:ascii="仿宋_GB2312" w:hAnsi="仿宋_GB2312" w:cs="仿宋_GB2312" w:hint="eastAsia"/>
                <w:kern w:val="0"/>
                <w:sz w:val="21"/>
                <w:szCs w:val="21"/>
              </w:rPr>
            </w:pPr>
            <w:r>
              <w:rPr>
                <w:rFonts w:ascii="仿宋_GB2312" w:hAnsi="仿宋_GB2312" w:cs="仿宋_GB2312" w:hint="eastAsia"/>
                <w:bCs/>
                <w:kern w:val="0"/>
                <w:sz w:val="21"/>
                <w:szCs w:val="21"/>
              </w:rPr>
              <w:t>5.如上报的信息不实或有误，如违反承诺或者作出不实承诺，由本单位承担后果。</w:t>
            </w:r>
          </w:p>
        </w:tc>
      </w:tr>
    </w:tbl>
    <w:p w:rsidR="00613472" w:rsidRDefault="00613472" w:rsidP="00613472">
      <w:pPr>
        <w:spacing w:line="320" w:lineRule="exact"/>
        <w:ind w:left="5120" w:hangingChars="1700" w:hanging="5120"/>
        <w:jc w:val="left"/>
        <w:rPr>
          <w:rFonts w:eastAsia="仿宋"/>
          <w:b/>
          <w:kern w:val="0"/>
          <w:sz w:val="24"/>
        </w:rPr>
      </w:pPr>
      <w:r>
        <w:rPr>
          <w:rFonts w:eastAsia="楷体" w:hint="eastAsia"/>
          <w:b/>
          <w:kern w:val="0"/>
          <w:sz w:val="30"/>
          <w:szCs w:val="30"/>
        </w:rPr>
        <w:t xml:space="preserve">                                 </w:t>
      </w:r>
      <w:r>
        <w:rPr>
          <w:rFonts w:eastAsia="仿宋"/>
          <w:kern w:val="0"/>
          <w:sz w:val="24"/>
        </w:rPr>
        <w:t>申请人（盖章）：</w:t>
      </w:r>
      <w:r>
        <w:rPr>
          <w:rFonts w:eastAsia="仿宋"/>
          <w:kern w:val="0"/>
          <w:sz w:val="24"/>
        </w:rPr>
        <w:t xml:space="preserve">    </w:t>
      </w:r>
    </w:p>
    <w:p w:rsidR="00613472" w:rsidRDefault="00613472" w:rsidP="00613472">
      <w:pPr>
        <w:autoSpaceDE w:val="0"/>
        <w:autoSpaceDN w:val="0"/>
        <w:adjustRightInd w:val="0"/>
        <w:spacing w:line="340" w:lineRule="exact"/>
        <w:jc w:val="center"/>
        <w:rPr>
          <w:rFonts w:eastAsia="仿宋"/>
          <w:kern w:val="0"/>
          <w:sz w:val="24"/>
        </w:rPr>
      </w:pPr>
      <w:r>
        <w:rPr>
          <w:rFonts w:eastAsia="仿宋"/>
          <w:kern w:val="0"/>
          <w:sz w:val="24"/>
        </w:rPr>
        <w:t xml:space="preserve">                           </w:t>
      </w:r>
      <w:r>
        <w:rPr>
          <w:rFonts w:eastAsia="仿宋" w:hint="eastAsia"/>
          <w:kern w:val="0"/>
          <w:sz w:val="24"/>
        </w:rPr>
        <w:t xml:space="preserve">                      </w:t>
      </w:r>
      <w:r>
        <w:rPr>
          <w:rFonts w:eastAsia="仿宋"/>
          <w:kern w:val="0"/>
          <w:sz w:val="24"/>
        </w:rPr>
        <w:t xml:space="preserve">      </w:t>
      </w:r>
      <w:r>
        <w:rPr>
          <w:rFonts w:eastAsia="仿宋"/>
          <w:kern w:val="0"/>
          <w:sz w:val="24"/>
        </w:rPr>
        <w:t>年</w:t>
      </w:r>
      <w:r>
        <w:rPr>
          <w:rFonts w:eastAsia="仿宋"/>
          <w:kern w:val="0"/>
          <w:sz w:val="24"/>
        </w:rPr>
        <w:t xml:space="preserve">  </w:t>
      </w:r>
      <w:r>
        <w:rPr>
          <w:rFonts w:eastAsia="仿宋"/>
          <w:kern w:val="0"/>
          <w:sz w:val="24"/>
        </w:rPr>
        <w:t>月</w:t>
      </w:r>
      <w:r>
        <w:rPr>
          <w:rFonts w:eastAsia="仿宋"/>
          <w:kern w:val="0"/>
          <w:sz w:val="24"/>
        </w:rPr>
        <w:t xml:space="preserve">  </w:t>
      </w:r>
      <w:r>
        <w:rPr>
          <w:rFonts w:eastAsia="仿宋"/>
          <w:kern w:val="0"/>
          <w:sz w:val="24"/>
        </w:rPr>
        <w:t>日</w:t>
      </w:r>
      <w:r>
        <w:rPr>
          <w:rFonts w:eastAsia="仿宋"/>
          <w:kern w:val="0"/>
          <w:sz w:val="24"/>
        </w:rPr>
        <w:t xml:space="preserve">  </w:t>
      </w:r>
    </w:p>
    <w:p w:rsidR="00613472" w:rsidRDefault="00613472" w:rsidP="00613472">
      <w:pPr>
        <w:pStyle w:val="2"/>
        <w:spacing w:line="320" w:lineRule="exact"/>
        <w:ind w:leftChars="0" w:left="480" w:hangingChars="200" w:hanging="480"/>
        <w:rPr>
          <w:rFonts w:eastAsia="仿宋"/>
          <w:bCs/>
          <w:kern w:val="0"/>
          <w:sz w:val="24"/>
        </w:rPr>
      </w:pPr>
      <w:r>
        <w:rPr>
          <w:rFonts w:ascii="仿宋_GB2312" w:hAnsi="仿宋_GB2312" w:cs="仿宋_GB2312" w:hint="eastAsia"/>
          <w:bCs/>
          <w:kern w:val="0"/>
          <w:sz w:val="24"/>
        </w:rPr>
        <w:t>注：若申请认定的项目为配套建设项目，则上述相关</w:t>
      </w:r>
      <w:r>
        <w:rPr>
          <w:rFonts w:ascii="仿宋_GB2312" w:hAnsi="仿宋_GB2312" w:cs="仿宋_GB2312" w:hint="eastAsia"/>
          <w:kern w:val="0"/>
          <w:sz w:val="24"/>
        </w:rPr>
        <w:t>内容</w:t>
      </w:r>
      <w:r>
        <w:rPr>
          <w:rFonts w:ascii="仿宋_GB2312" w:hAnsi="仿宋_GB2312" w:cs="仿宋_GB2312" w:hint="eastAsia"/>
          <w:bCs/>
          <w:kern w:val="0"/>
          <w:sz w:val="24"/>
        </w:rPr>
        <w:t>仅需填写申请认定为保障性租赁住房项目相关的内容（含与保障性租赁住房直接相关的配套设施内容）</w:t>
      </w:r>
      <w:r>
        <w:rPr>
          <w:rFonts w:eastAsia="仿宋"/>
          <w:bCs/>
          <w:kern w:val="0"/>
          <w:sz w:val="24"/>
        </w:rPr>
        <w:t>。</w:t>
      </w:r>
    </w:p>
    <w:p w:rsidR="0031443E" w:rsidRPr="00613472" w:rsidRDefault="0031443E"/>
    <w:sectPr w:rsidR="0031443E" w:rsidRPr="006134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B3" w:rsidRDefault="004138B3" w:rsidP="00613472">
      <w:r>
        <w:separator/>
      </w:r>
    </w:p>
  </w:endnote>
  <w:endnote w:type="continuationSeparator" w:id="0">
    <w:p w:rsidR="004138B3" w:rsidRDefault="004138B3" w:rsidP="006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B3" w:rsidRDefault="004138B3" w:rsidP="00613472">
      <w:r>
        <w:separator/>
      </w:r>
    </w:p>
  </w:footnote>
  <w:footnote w:type="continuationSeparator" w:id="0">
    <w:p w:rsidR="004138B3" w:rsidRDefault="004138B3" w:rsidP="0061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F9"/>
    <w:rsid w:val="0031443E"/>
    <w:rsid w:val="004138B3"/>
    <w:rsid w:val="004B0BF9"/>
    <w:rsid w:val="0061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C7189-A967-4663-838B-EA9A5B48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72"/>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472"/>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a4">
    <w:name w:val="页眉 字符"/>
    <w:basedOn w:val="a0"/>
    <w:link w:val="a3"/>
    <w:uiPriority w:val="99"/>
    <w:rsid w:val="00613472"/>
    <w:rPr>
      <w:sz w:val="18"/>
      <w:szCs w:val="18"/>
    </w:rPr>
  </w:style>
  <w:style w:type="paragraph" w:styleId="a5">
    <w:name w:val="footer"/>
    <w:basedOn w:val="a"/>
    <w:link w:val="a6"/>
    <w:uiPriority w:val="99"/>
    <w:unhideWhenUsed/>
    <w:rsid w:val="00613472"/>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a6">
    <w:name w:val="页脚 字符"/>
    <w:basedOn w:val="a0"/>
    <w:link w:val="a5"/>
    <w:uiPriority w:val="99"/>
    <w:rsid w:val="00613472"/>
    <w:rPr>
      <w:sz w:val="18"/>
      <w:szCs w:val="18"/>
    </w:rPr>
  </w:style>
  <w:style w:type="paragraph" w:styleId="2">
    <w:name w:val="Body Text Indent 2"/>
    <w:basedOn w:val="a"/>
    <w:link w:val="20"/>
    <w:qFormat/>
    <w:rsid w:val="00613472"/>
    <w:pPr>
      <w:spacing w:line="480" w:lineRule="auto"/>
      <w:ind w:leftChars="200" w:left="420"/>
    </w:pPr>
  </w:style>
  <w:style w:type="character" w:customStyle="1" w:styleId="20">
    <w:name w:val="正文文本缩进 2 字符"/>
    <w:basedOn w:val="a0"/>
    <w:link w:val="2"/>
    <w:rsid w:val="00613472"/>
    <w:rPr>
      <w:rFonts w:ascii="Times New Roman" w:eastAsia="仿宋_GB2312" w:hAnsi="Times New Roman" w:cs="Times New Roman"/>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2022-07-22T06:45:00Z</dcterms:created>
  <dcterms:modified xsi:type="dcterms:W3CDTF">2022-07-22T06:46:00Z</dcterms:modified>
</cp:coreProperties>
</file>