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  <w:t>附件1：</w:t>
      </w:r>
    </w:p>
    <w:p>
      <w:pPr>
        <w:spacing w:line="520" w:lineRule="exact"/>
        <w:jc w:val="center"/>
        <w:rPr>
          <w:rFonts w:ascii="方正小标宋简体" w:hAnsi="仿宋" w:eastAsia="方正小标宋简体" w:cs="新宋体"/>
          <w:sz w:val="36"/>
          <w:szCs w:val="36"/>
        </w:rPr>
      </w:pPr>
      <w:r>
        <w:rPr>
          <w:rFonts w:hint="eastAsia" w:ascii="方正小标宋简体" w:hAnsi="仿宋" w:eastAsia="方正小标宋简体" w:cs="新宋体"/>
          <w:sz w:val="36"/>
          <w:szCs w:val="36"/>
        </w:rPr>
        <w:t>面谈具体安排及注意事项</w:t>
      </w:r>
    </w:p>
    <w:p>
      <w:pPr>
        <w:spacing w:line="520" w:lineRule="exact"/>
        <w:jc w:val="center"/>
        <w:rPr>
          <w:rFonts w:ascii="方正小标宋简体" w:hAnsi="仿宋" w:eastAsia="方正小标宋简体" w:cs="新宋体"/>
          <w:sz w:val="36"/>
          <w:szCs w:val="36"/>
        </w:rPr>
      </w:pPr>
    </w:p>
    <w:tbl>
      <w:tblPr>
        <w:tblStyle w:val="2"/>
        <w:tblW w:w="9210" w:type="dxa"/>
        <w:tblInd w:w="-3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3255"/>
        <w:gridCol w:w="1880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管理员钉钉号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温州市瓯海区疾病预防控制中心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0101公共卫生医师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zhan678077</w:t>
            </w: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1.请参加线上面谈的考生，于11月2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0申请添加岗位对应管理员为钉钉好友,申请时标明：报考岗位+姓名。规定时间内尚未提出申请的，视为自动放弃。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各管理员于11月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:00前将考生移入岗位对应的钉钉群。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3.通过资格初审人员11月25日15:30-17:30进行模拟演练。11月27日进行面谈。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.管理员将通过钉钉群发布线上面谈有关通知及注意事项，请各位考生及时关注。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温州市瓯海区妇幼保健中心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0201公共卫生医师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wxy19871005</w:t>
            </w: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温州市瓯海区人民医院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0301麻醉科医师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0303检验技师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温州市瓯海区中西医结合医院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0401内科医师</w:t>
            </w: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wsy951222</w:t>
            </w: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0404公共卫生医师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0405检验技师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温州市瓯海区第三人民医院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0501心血管内科医师</w:t>
            </w: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guqian2013</w:t>
            </w:r>
            <w:bookmarkStart w:id="0" w:name="_GoBack"/>
            <w:bookmarkEnd w:id="0"/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0505外科医师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0507妇产科医师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0509检验技师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right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</w:p>
    <w:p>
      <w:pPr>
        <w:widowControl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</w:p>
    <w:p>
      <w:pPr>
        <w:widowControl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459C6"/>
    <w:rsid w:val="4CB95E3C"/>
    <w:rsid w:val="527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2021-11-23T04:23:00Z</dcterms:created>
  <dc:creator>Administrator</dc:creator>
  <cp:lastModifiedBy>徐锦碧</cp:lastModifiedBy>
  <dcterms:modified xsi:type="dcterms:W3CDTF">2021-11-23T06:26:36Z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2BE98276CA264212AD7692C8669CC364</vt:lpwstr>
  </property>
</Properties>
</file>