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4C1" w:rsidRDefault="00A674C1" w:rsidP="00A674C1">
      <w:pPr>
        <w:widowControl/>
        <w:spacing w:line="576" w:lineRule="exact"/>
        <w:textAlignment w:val="center"/>
        <w:rPr>
          <w:rFonts w:ascii="方正小标宋简体" w:eastAsia="黑体"/>
          <w:sz w:val="36"/>
        </w:rPr>
      </w:pPr>
      <w:r>
        <w:rPr>
          <w:rFonts w:ascii="黑体" w:eastAsia="黑体" w:hAnsi="黑体" w:cs="黑体" w:hint="eastAsia"/>
          <w:bCs/>
          <w:kern w:val="0"/>
          <w:sz w:val="28"/>
          <w:szCs w:val="28"/>
          <w:lang w:bidi="ar"/>
        </w:rPr>
        <w:t>附件3</w:t>
      </w:r>
    </w:p>
    <w:p w:rsidR="00A674C1" w:rsidRDefault="00A674C1" w:rsidP="00A674C1">
      <w:pPr>
        <w:spacing w:line="576" w:lineRule="exact"/>
        <w:jc w:val="center"/>
        <w:rPr>
          <w:bCs/>
          <w:sz w:val="36"/>
        </w:rPr>
      </w:pPr>
      <w:bookmarkStart w:id="0" w:name="_GoBack"/>
      <w:r>
        <w:rPr>
          <w:rFonts w:ascii="方正小标宋简体" w:eastAsia="方正小标宋简体" w:hAnsi="仿宋_GB2312" w:hint="eastAsia"/>
          <w:sz w:val="44"/>
          <w:szCs w:val="44"/>
        </w:rPr>
        <w:t>专业资格审查办法</w:t>
      </w:r>
    </w:p>
    <w:bookmarkEnd w:id="0"/>
    <w:p w:rsidR="00A674C1" w:rsidRDefault="00A674C1" w:rsidP="00A674C1">
      <w:pPr>
        <w:spacing w:line="500" w:lineRule="exact"/>
        <w:ind w:firstLineChars="200" w:firstLine="600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一、“城建”专业</w:t>
      </w:r>
    </w:p>
    <w:p w:rsidR="00A674C1" w:rsidRDefault="00A674C1" w:rsidP="00A674C1">
      <w:pPr>
        <w:spacing w:line="50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村镇建设、建筑工程、土木工程、规划、建筑学、路桥建筑、工民建、建筑设计、资源环境与城乡规划管理、城市规划、交通土建工程、交通土建工程、桥梁工程、交通工程、桥梁工程、岩土工程、结构工程、工程力学、城镇建设、房屋建筑工程、建设基础工程、道路与桥梁施工、城市建设工程管理、城市管理、市政工程设施与管理、市政工程技术、民用建筑与装饰、工程监理、工程管理、给水排水工程、城市规划与设计、城镇基础设施、城镇建设规划、城镇建设规划与设计、城镇建设设施与管理、城镇建设与管理、道路与桥梁、房屋工程建设、工程建筑管理、公路与城市道路工程、建筑、建筑工程管理、建筑工程技术、建筑环境与设备工程、建筑设计技术、建筑施工管理、建筑装饰工程技术、路桥、市政工程施工与管理、土木、土木工程施工技术与管理、土木工程施工与管理、景观建筑设计、工业与民用建筑、景观建筑、土木建筑（建筑工程）、建筑工程设计、建筑装饰技术、测绘工程、建筑装饰、建筑装饰技术工程、道路与桥梁工程、城镇规划设计、城镇规划、土木工程（工民建方向）、土木工程（工程管理）、土木工程（工业与民用建筑）、土木工程建筑工程方向、土木工程（交通土建方向）、交通建设与装备、道路桥梁与渡河工程（公路工程）、道路与桥梁工程设计、道路桥梁工程技术、土木工程建造与管理、土木工程建设与管理、给排水科学与工程、工程监理、工程测量与监理、给水排水工程技术、建筑工程技术（工程造价）、建筑工程技术（工民建方向）、建筑装饰设计、楼宇智能化工程技术、道路桥梁与工程技术、建筑节能技术与工程、资源环境与城乡规划管</w:t>
      </w:r>
      <w:r>
        <w:rPr>
          <w:rFonts w:ascii="仿宋_GB2312" w:eastAsia="仿宋_GB2312" w:hint="eastAsia"/>
          <w:color w:val="000000"/>
          <w:sz w:val="30"/>
          <w:szCs w:val="30"/>
        </w:rPr>
        <w:lastRenderedPageBreak/>
        <w:t>理（房地产开发与管理方向）、道路桥梁与渡河工程、工程造价、土木工程（钢结构）、道路土木工程（路桥工程）、资源环境与城乡规划管理（房地产评估与经营）、土木工程（建筑环境与设备工程）、给水排水技术工程、城镇设施建设与管理、高等级公路维护与管理、土木工程（交通土建方向）、建筑经济管理、桥梁与隧道工程、土木工程（路桥工程）、土木工程（道路与桥梁方向）、道路桥梁、道路桥梁工程技术（检测监理）、地籍测绘与土地管理、给排水工程技术、建筑给排水工程技术、建筑设备工程技术、建筑工程管理（建筑制图与工程监理方向）、建筑环境与能源应用工程、土木工程（道桥方向）、土木工程（中英合作）、土木工程技术、土木工程（国际班）、土木（国际班）、中国古建筑工程技术、中美合作建筑设计、环境工程（给水排水工程）、环境艺术设计、建筑施工与管理、工程测量与技术等。</w:t>
      </w:r>
    </w:p>
    <w:p w:rsidR="00A674C1" w:rsidRDefault="00A674C1" w:rsidP="00A674C1">
      <w:pPr>
        <w:spacing w:line="500" w:lineRule="exact"/>
        <w:ind w:firstLineChars="200" w:firstLine="600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二、“土木工程”专业</w:t>
      </w:r>
    </w:p>
    <w:p w:rsidR="00A674C1" w:rsidRDefault="00A674C1" w:rsidP="00A674C1">
      <w:pPr>
        <w:spacing w:line="50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bookmarkStart w:id="1" w:name="OLE_LINK8"/>
      <w:r>
        <w:rPr>
          <w:rFonts w:ascii="仿宋_GB2312" w:eastAsia="仿宋_GB2312" w:hint="eastAsia"/>
          <w:color w:val="000000"/>
          <w:sz w:val="30"/>
          <w:szCs w:val="30"/>
        </w:rPr>
        <w:t>建筑设计技术</w:t>
      </w:r>
      <w:bookmarkEnd w:id="1"/>
      <w:r>
        <w:rPr>
          <w:rFonts w:ascii="仿宋_GB2312" w:eastAsia="仿宋_GB2312" w:hint="eastAsia"/>
          <w:color w:val="000000"/>
          <w:sz w:val="30"/>
          <w:szCs w:val="30"/>
        </w:rPr>
        <w:t>、</w:t>
      </w:r>
      <w:bookmarkStart w:id="2" w:name="OLE_LINK9"/>
      <w:r>
        <w:rPr>
          <w:rFonts w:ascii="仿宋_GB2312" w:eastAsia="仿宋_GB2312" w:hint="eastAsia"/>
          <w:color w:val="000000"/>
          <w:sz w:val="30"/>
          <w:szCs w:val="30"/>
        </w:rPr>
        <w:t>工业与民用建筑</w:t>
      </w:r>
      <w:bookmarkEnd w:id="2"/>
      <w:r>
        <w:rPr>
          <w:rFonts w:ascii="仿宋_GB2312" w:eastAsia="仿宋_GB2312" w:hint="eastAsia"/>
          <w:color w:val="000000"/>
          <w:sz w:val="30"/>
          <w:szCs w:val="30"/>
        </w:rPr>
        <w:t>、</w:t>
      </w:r>
      <w:bookmarkStart w:id="3" w:name="OLE_LINK10"/>
      <w:r>
        <w:rPr>
          <w:rFonts w:ascii="仿宋_GB2312" w:eastAsia="仿宋_GB2312" w:hint="eastAsia"/>
          <w:color w:val="000000"/>
          <w:sz w:val="30"/>
          <w:szCs w:val="30"/>
        </w:rPr>
        <w:t>房屋建筑工程</w:t>
      </w:r>
      <w:bookmarkEnd w:id="3"/>
      <w:r>
        <w:rPr>
          <w:rFonts w:ascii="仿宋_GB2312" w:eastAsia="仿宋_GB2312" w:hint="eastAsia"/>
          <w:color w:val="000000"/>
          <w:sz w:val="30"/>
          <w:szCs w:val="30"/>
        </w:rPr>
        <w:t>、土木工程（工程项目管理）、</w:t>
      </w:r>
      <w:bookmarkStart w:id="4" w:name="OLE_LINK12"/>
      <w:r>
        <w:rPr>
          <w:rFonts w:ascii="仿宋_GB2312" w:eastAsia="仿宋_GB2312" w:hint="eastAsia"/>
          <w:color w:val="000000"/>
          <w:sz w:val="30"/>
          <w:szCs w:val="30"/>
        </w:rPr>
        <w:t>工程项目管理</w:t>
      </w:r>
      <w:bookmarkEnd w:id="4"/>
      <w:r>
        <w:rPr>
          <w:rFonts w:ascii="仿宋_GB2312" w:eastAsia="仿宋_GB2312" w:hint="eastAsia"/>
          <w:color w:val="000000"/>
          <w:sz w:val="30"/>
          <w:szCs w:val="30"/>
        </w:rPr>
        <w:t>、工民建、建筑学、土木工程、给水排水工程、建筑工程、结构工程、桥梁与结构工程、土木建筑工程、城镇建设、道路与桥梁工程、工程力学、给排水、给排水工程技术、环境工程（给水排水工程）、给水排水工程、建筑环境与设备工程、土木工程（道路与交通工程）、土木工程道路方向、土木工程（工程管理）、土木工程（道桥工程方向）、土木工程（交通土建）、土木工程（房建方向）、建筑工程技术、建筑工程管理、房屋建筑、交通土建、土木工程（房屋建筑工程方向）、给排水科学与工程、土木工程（道路工程）、土木工程（房屋建筑方向）、土木建筑、土木工程（道路与桥梁方向）、桥梁与隧道工程、给排水工程、土木工程（道桥方向）、土木工程（建筑工程方向）、道路与铁道工程、土木工程（工民建方</w:t>
      </w:r>
      <w:r>
        <w:rPr>
          <w:rFonts w:ascii="仿宋_GB2312" w:eastAsia="仿宋_GB2312" w:hint="eastAsia"/>
          <w:color w:val="000000"/>
          <w:sz w:val="30"/>
          <w:szCs w:val="30"/>
        </w:rPr>
        <w:lastRenderedPageBreak/>
        <w:t>向）、土木工程（工民建）、土木工程管理、道路桥梁工程技术、土木工程（岩土与地下工程结构）、土木工程（工程管理方向）、土木工程（造价管理）、土木工程（工业与民用建筑方向）、工程管理（工程建设管理方向）、环境工程、道路桥梁与渡河工程、地下建筑工程、土木工程施工、工程管理（建造师方向）、工程结构、建筑电气与智能化、建筑环境与能源应用工程、建筑环境与设备工程（暖通空调）、建筑与土木工程、土木工程（道路与桥梁）、土木工程（钢结构）、土木工程（国际班）、土木工程（建筑工程）、土木工程（建筑结构设计方向）、土木工程（矿井建设方向）、土木工程建造与管理、岩土工程、市政工程、土木工程（造价管理、国际工程管理）等。</w:t>
      </w:r>
    </w:p>
    <w:p w:rsidR="00A674C1" w:rsidRDefault="00A674C1" w:rsidP="00A674C1">
      <w:pPr>
        <w:spacing w:line="500" w:lineRule="exact"/>
        <w:ind w:firstLineChars="200" w:firstLine="600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三、“工民建”专业</w:t>
      </w:r>
    </w:p>
    <w:p w:rsidR="00A674C1" w:rsidRDefault="00A674C1" w:rsidP="00A674C1">
      <w:pPr>
        <w:spacing w:line="500" w:lineRule="exact"/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工民建、建筑学、建筑工程、建筑工程技术、建筑设计技术、土木建筑工程、工业与民用建筑、房屋建筑工程、土木工程（房屋建筑工程方向）、土木工程（工业与民用建筑方向）</w:t>
      </w:r>
      <w:r>
        <w:rPr>
          <w:rFonts w:ascii="仿宋_GB2312" w:eastAsia="仿宋_GB2312" w:hint="eastAsia"/>
          <w:color w:val="000000"/>
          <w:sz w:val="30"/>
          <w:szCs w:val="30"/>
        </w:rPr>
        <w:t>等。</w:t>
      </w:r>
    </w:p>
    <w:p w:rsidR="00A674C1" w:rsidRDefault="00A674C1" w:rsidP="00A674C1">
      <w:pPr>
        <w:spacing w:line="500" w:lineRule="exact"/>
        <w:ind w:firstLineChars="200" w:firstLine="600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四、“工程造价管理”专业</w:t>
      </w:r>
    </w:p>
    <w:p w:rsidR="00A674C1" w:rsidRDefault="00A674C1" w:rsidP="00A674C1">
      <w:pPr>
        <w:spacing w:line="50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工程造价、土木工程（造价管理）、工程造价管理、建筑工程技术（工程造价）、土木工程（工程造价方向）、建筑经济管理（工程造价）</w:t>
      </w:r>
      <w:bookmarkStart w:id="5" w:name="OLE_LINK21"/>
      <w:r>
        <w:rPr>
          <w:rFonts w:ascii="仿宋_GB2312" w:eastAsia="仿宋_GB2312" w:hint="eastAsia"/>
          <w:color w:val="000000"/>
          <w:sz w:val="30"/>
          <w:szCs w:val="30"/>
        </w:rPr>
        <w:t>等</w:t>
      </w:r>
      <w:bookmarkEnd w:id="5"/>
      <w:r>
        <w:rPr>
          <w:rFonts w:ascii="仿宋_GB2312" w:eastAsia="仿宋_GB2312" w:hint="eastAsia"/>
          <w:color w:val="000000"/>
          <w:sz w:val="30"/>
          <w:szCs w:val="30"/>
        </w:rPr>
        <w:t>。</w:t>
      </w:r>
    </w:p>
    <w:p w:rsidR="00A674C1" w:rsidRDefault="00A674C1" w:rsidP="00A674C1">
      <w:pPr>
        <w:spacing w:line="500" w:lineRule="exact"/>
        <w:ind w:firstLineChars="200" w:firstLine="592"/>
      </w:pPr>
      <w:r>
        <w:rPr>
          <w:rFonts w:ascii="仿宋_GB2312" w:eastAsia="仿宋_GB2312" w:hint="eastAsia"/>
          <w:color w:val="000000"/>
          <w:spacing w:val="-2"/>
          <w:sz w:val="30"/>
          <w:szCs w:val="30"/>
        </w:rPr>
        <w:t>本办法未尽事宜，由温州市瓯海科创集团有限公司酌情研究掌握。</w:t>
      </w:r>
    </w:p>
    <w:p w:rsidR="00640F8B" w:rsidRPr="00A674C1" w:rsidRDefault="00A674C1"/>
    <w:sectPr w:rsidR="00640F8B" w:rsidRPr="00A674C1" w:rsidSect="00AB6FCA">
      <w:pgSz w:w="11906" w:h="16838"/>
      <w:pgMar w:top="2098" w:right="1474" w:bottom="1984" w:left="1587" w:header="851" w:footer="1400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C1"/>
    <w:rsid w:val="00001C05"/>
    <w:rsid w:val="000166D4"/>
    <w:rsid w:val="00073163"/>
    <w:rsid w:val="000C2279"/>
    <w:rsid w:val="000F20B4"/>
    <w:rsid w:val="001311EB"/>
    <w:rsid w:val="001319A0"/>
    <w:rsid w:val="00194C7A"/>
    <w:rsid w:val="001D0879"/>
    <w:rsid w:val="001F3FD4"/>
    <w:rsid w:val="002322EA"/>
    <w:rsid w:val="002A547D"/>
    <w:rsid w:val="002F0B29"/>
    <w:rsid w:val="002F24F7"/>
    <w:rsid w:val="002F7489"/>
    <w:rsid w:val="003162D0"/>
    <w:rsid w:val="0033512F"/>
    <w:rsid w:val="003A5D21"/>
    <w:rsid w:val="003F5436"/>
    <w:rsid w:val="004176F6"/>
    <w:rsid w:val="00493665"/>
    <w:rsid w:val="0049407E"/>
    <w:rsid w:val="004A0463"/>
    <w:rsid w:val="004A6CF6"/>
    <w:rsid w:val="004B4823"/>
    <w:rsid w:val="004E59FA"/>
    <w:rsid w:val="00515956"/>
    <w:rsid w:val="00563ADE"/>
    <w:rsid w:val="005B4942"/>
    <w:rsid w:val="005C3861"/>
    <w:rsid w:val="005E3086"/>
    <w:rsid w:val="006A5680"/>
    <w:rsid w:val="006C7C08"/>
    <w:rsid w:val="007052B8"/>
    <w:rsid w:val="00737FA9"/>
    <w:rsid w:val="007528FD"/>
    <w:rsid w:val="007B7F15"/>
    <w:rsid w:val="007C2F10"/>
    <w:rsid w:val="0080032F"/>
    <w:rsid w:val="008244AA"/>
    <w:rsid w:val="00863728"/>
    <w:rsid w:val="008807AE"/>
    <w:rsid w:val="008A6672"/>
    <w:rsid w:val="008E5AF1"/>
    <w:rsid w:val="00936673"/>
    <w:rsid w:val="00974716"/>
    <w:rsid w:val="009E034C"/>
    <w:rsid w:val="009F57A4"/>
    <w:rsid w:val="00A674C1"/>
    <w:rsid w:val="00B0417B"/>
    <w:rsid w:val="00B10291"/>
    <w:rsid w:val="00B34B81"/>
    <w:rsid w:val="00B443D6"/>
    <w:rsid w:val="00B86478"/>
    <w:rsid w:val="00BA6FA5"/>
    <w:rsid w:val="00BB5CD3"/>
    <w:rsid w:val="00BF2A9C"/>
    <w:rsid w:val="00C862A9"/>
    <w:rsid w:val="00CD29BC"/>
    <w:rsid w:val="00CF1088"/>
    <w:rsid w:val="00D17452"/>
    <w:rsid w:val="00D20AF3"/>
    <w:rsid w:val="00D4189B"/>
    <w:rsid w:val="00D738B1"/>
    <w:rsid w:val="00D77C15"/>
    <w:rsid w:val="00D94838"/>
    <w:rsid w:val="00DC64B8"/>
    <w:rsid w:val="00DC7913"/>
    <w:rsid w:val="00DD07D2"/>
    <w:rsid w:val="00DE2554"/>
    <w:rsid w:val="00DF6BA0"/>
    <w:rsid w:val="00E038E8"/>
    <w:rsid w:val="00E06A86"/>
    <w:rsid w:val="00E317CB"/>
    <w:rsid w:val="00E429D2"/>
    <w:rsid w:val="00E52F37"/>
    <w:rsid w:val="00E97FF3"/>
    <w:rsid w:val="00EC2DC9"/>
    <w:rsid w:val="00EC7BDC"/>
    <w:rsid w:val="00F22B93"/>
    <w:rsid w:val="00F97D02"/>
    <w:rsid w:val="00FA63D5"/>
    <w:rsid w:val="00FB797C"/>
    <w:rsid w:val="00FE48E7"/>
    <w:rsid w:val="00F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9A88DD-D963-418F-B41C-A128DA10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4C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1637</Characters>
  <Application>Microsoft Office Word</Application>
  <DocSecurity>0</DocSecurity>
  <Lines>13</Lines>
  <Paragraphs>3</Paragraphs>
  <ScaleCrop>false</ScaleCrop>
  <Company>Sky123.Org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科创集团办理员</dc:creator>
  <cp:keywords/>
  <dc:description/>
  <cp:lastModifiedBy>科创集团办理员</cp:lastModifiedBy>
  <cp:revision>1</cp:revision>
  <dcterms:created xsi:type="dcterms:W3CDTF">2020-12-28T00:46:00Z</dcterms:created>
  <dcterms:modified xsi:type="dcterms:W3CDTF">2020-12-28T00:46:00Z</dcterms:modified>
</cp:coreProperties>
</file>