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cs="方正小标宋简体"/>
          <w:b/>
          <w:kern w:val="0"/>
          <w:sz w:val="21"/>
          <w:szCs w:val="36"/>
        </w:rPr>
      </w:pPr>
      <w:r>
        <w:rPr>
          <w:rFonts w:hint="eastAsia" w:ascii="黑体" w:eastAsia="黑体"/>
          <w:szCs w:val="32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>
      <w:pPr>
        <w:jc w:val="center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  <w:t>（201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8</w:t>
      </w: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  <w:t>年度）</w:t>
      </w:r>
    </w:p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  <w:u w:val="single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u w:val="single"/>
          <w:lang w:eastAsia="zh-CN"/>
        </w:rPr>
        <w:t>区体育局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u w:val="single"/>
        </w:rPr>
        <w:t xml:space="preserve">    </w:t>
      </w:r>
    </w:p>
    <w:tbl>
      <w:tblPr>
        <w:tblStyle w:val="2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5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方正仿宋_GBK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一、主动公开情况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　（一）主动公开政府信息数</w:t>
            </w:r>
            <w:r>
              <w:rPr>
                <w:rFonts w:hint="eastAsia" w:ascii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/>
                <w:sz w:val="22"/>
                <w:szCs w:val="22"/>
              </w:rPr>
              <w:t xml:space="preserve">        （不同渠道和方式公开相同信息计1条）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 　   其中：主动公开规范性文件数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    　制发规范性文件总数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（二）通过不同渠道和方式公开政府信息的情况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1.政府公报公开政府信息数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2.政府网站公开政府信息数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3.政务微博公开政府信息数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4.政务微信公开政府信息数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5.其他方式公开政府信息数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二、回应解读情况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　（一）回应公众关注热点或重大舆情数</w:t>
            </w:r>
            <w:r>
              <w:rPr>
                <w:rFonts w:hint="eastAsia" w:ascii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/>
                <w:sz w:val="22"/>
                <w:szCs w:val="22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（二）通过不同渠道和方式回应解读的情况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1.参加或举办新闻发布会总次数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 　　　　其中：主要负责同志参加新闻发布会次数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2.政府网站在线访谈次数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 　　　其中：主要负责同志参加政府网站在线访谈次数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3.政策解读稿件发布数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篇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4.微博微信回应事件数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5.其他方式回应事件数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三、依申请公开情况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　（一）收到申请数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1.当面申请数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2.传真申请数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3.网络申请数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4.信函申请数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（二）申请办结数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1.按时办结数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2.延期办结数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　（三）申请答复数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1.属于已主动公开范围数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2.同意公开答复数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3.同意部分公开答复数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4.不同意公开答复数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  其中：涉及国家秘（密）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　　涉及商业秘（密）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　　涉及个人隐私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    危及国家安全、公共安全、经济安全和社会稳定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　 　不是《条例》所指政府信息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　　　   　法律法规规定的其他情形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5.不属于本行政机关公开数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6.申请信息不存在数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7.告知作出更改补充数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8.告知通过其他途径办理数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四、行政复议数量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（一）维持具体行政行为数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　（二）被依法纠错数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（三）其他情形数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五、行政诉讼数量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（一）维持具体行政行为或者驳回原告诉讼请求数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（二）被依法纠错数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（三）其他情形数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六、举报投诉数量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七、依申请公开信息收取的费用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万元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八、机构建设和保障经费情况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（一）政府信息公开工作专门机构数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个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　（二）设置政府信息公开查阅点数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个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（三）从事政府信息公开工作人员数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1.专职人员数（不包括政府公报及政府网站工作人员数）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　　　2.兼职人员数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（四）政府信息公开专项经费（不包括用于政府公报编</w:t>
            </w:r>
            <w:r>
              <w:rPr>
                <w:rFonts w:hint="eastAsia" w:ascii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/>
                <w:sz w:val="22"/>
                <w:szCs w:val="22"/>
              </w:rPr>
              <w:t xml:space="preserve">          辑管理及政府网站建设维护等方面的经费）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万元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4"/>
              </w:rPr>
            </w:pPr>
            <w:r>
              <w:rPr>
                <w:rFonts w:hint="eastAsia" w:ascii="仿宋_GB2312"/>
                <w:sz w:val="22"/>
              </w:rPr>
              <w:t>九、政府信息公开会议和培训情况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（一）召开政府信息公开工作会议或专题会议数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（二）举办各类培训班数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　 （三）接受培训人员数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人次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jc w:val="left"/>
        <w:rPr>
          <w:rFonts w:hint="eastAsia" w:ascii="仿宋_GB2312" w:hAnsi="方正仿宋_GBK" w:eastAsia="仿宋_GB2312" w:cs="方正仿宋_GBK"/>
          <w:color w:val="000000"/>
          <w:kern w:val="0"/>
          <w:sz w:val="24"/>
          <w:lang w:eastAsia="zh-CN"/>
        </w:rPr>
      </w:pPr>
      <w:r>
        <w:rPr>
          <w:rFonts w:hint="eastAsia" w:ascii="仿宋_GB2312" w:hAnsi="方正仿宋_GBK" w:cs="方正仿宋_GBK"/>
          <w:color w:val="000000"/>
          <w:kern w:val="0"/>
          <w:sz w:val="24"/>
        </w:rPr>
        <w:t>单位负责人：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eastAsia="zh-CN"/>
        </w:rPr>
        <w:t>支彬阜</w:t>
      </w:r>
      <w:r>
        <w:rPr>
          <w:rFonts w:hint="eastAsia" w:ascii="仿宋_GB2312" w:hAnsi="方正仿宋_GBK" w:cs="方正仿宋_GBK"/>
          <w:color w:val="000000"/>
          <w:kern w:val="0"/>
          <w:sz w:val="24"/>
        </w:rPr>
        <w:t>　　　　审核人：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eastAsia="zh-CN"/>
        </w:rPr>
        <w:t>郑慧</w:t>
      </w:r>
      <w:r>
        <w:rPr>
          <w:rFonts w:hint="eastAsia" w:ascii="仿宋_GB2312" w:hAnsi="方正仿宋_GBK" w:cs="方正仿宋_GBK"/>
          <w:color w:val="000000"/>
          <w:kern w:val="0"/>
          <w:sz w:val="24"/>
        </w:rPr>
        <w:t>　   　　　　　 填报人：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eastAsia="zh-CN"/>
        </w:rPr>
        <w:t>李凌帆</w:t>
      </w:r>
    </w:p>
    <w:p>
      <w:pPr>
        <w:widowControl/>
        <w:snapToGrid w:val="0"/>
        <w:spacing w:line="324" w:lineRule="auto"/>
        <w:jc w:val="left"/>
        <w:rPr>
          <w:rFonts w:hint="eastAsia" w:ascii="仿宋_GB2312" w:hAnsi="方正仿宋_GBK" w:eastAsia="仿宋_GB2312" w:cs="方正仿宋_GBK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方正仿宋_GBK" w:cs="方正仿宋_GBK"/>
          <w:color w:val="000000"/>
          <w:kern w:val="0"/>
          <w:sz w:val="24"/>
        </w:rPr>
        <w:t>联系电话：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val="en-US" w:eastAsia="zh-CN"/>
        </w:rPr>
        <w:t>651857</w:t>
      </w:r>
      <w:r>
        <w:rPr>
          <w:rFonts w:hint="eastAsia" w:ascii="仿宋_GB2312" w:hAnsi="方正仿宋_GBK" w:cs="方正仿宋_GBK"/>
          <w:color w:val="000000"/>
          <w:kern w:val="0"/>
          <w:sz w:val="24"/>
        </w:rPr>
        <w:t>　　　　　　</w:t>
      </w:r>
      <w:r>
        <w:rPr>
          <w:rFonts w:hint="eastAsia" w:ascii="仿宋_GB2312" w:hAnsi="方正仿宋_GBK" w:cs="方正仿宋_GBK"/>
          <w:color w:val="000000"/>
          <w:kern w:val="0"/>
          <w:sz w:val="24"/>
          <w:lang w:val="en-US" w:eastAsia="zh-CN"/>
        </w:rPr>
        <w:t xml:space="preserve">            </w:t>
      </w:r>
      <w:r>
        <w:rPr>
          <w:rFonts w:hint="eastAsia" w:ascii="仿宋_GB2312" w:hAnsi="方正仿宋_GBK" w:cs="方正仿宋_GBK"/>
          <w:color w:val="000000"/>
          <w:kern w:val="0"/>
          <w:sz w:val="24"/>
        </w:rPr>
        <w:t>　　　　</w:t>
      </w:r>
      <w:r>
        <w:rPr>
          <w:rFonts w:hint="eastAsia" w:ascii="仿宋_GB2312" w:hAnsi="方正仿宋_GBK" w:cs="方正仿宋_GBK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方正仿宋_GBK" w:cs="方正仿宋_GBK"/>
          <w:color w:val="000000"/>
          <w:kern w:val="0"/>
          <w:sz w:val="24"/>
        </w:rPr>
        <w:t>填报日期：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val="en-US" w:eastAsia="zh-CN"/>
        </w:rPr>
        <w:t>12月29日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31488"/>
    <w:rsid w:val="00836BD0"/>
    <w:rsid w:val="00B048FB"/>
    <w:rsid w:val="01B66C8F"/>
    <w:rsid w:val="02A678BD"/>
    <w:rsid w:val="04DC1D12"/>
    <w:rsid w:val="05E2009F"/>
    <w:rsid w:val="0652027C"/>
    <w:rsid w:val="072B3B0D"/>
    <w:rsid w:val="073872E6"/>
    <w:rsid w:val="074938EA"/>
    <w:rsid w:val="07C518EB"/>
    <w:rsid w:val="08BA56D9"/>
    <w:rsid w:val="08C6038E"/>
    <w:rsid w:val="08E72406"/>
    <w:rsid w:val="09904173"/>
    <w:rsid w:val="0BE64716"/>
    <w:rsid w:val="0D362FEE"/>
    <w:rsid w:val="0D4170A4"/>
    <w:rsid w:val="0E7D6C13"/>
    <w:rsid w:val="0E7D7638"/>
    <w:rsid w:val="102A7257"/>
    <w:rsid w:val="10696BF6"/>
    <w:rsid w:val="10A03920"/>
    <w:rsid w:val="123E3080"/>
    <w:rsid w:val="12CE4419"/>
    <w:rsid w:val="13651E9E"/>
    <w:rsid w:val="14A65507"/>
    <w:rsid w:val="14EC4ADE"/>
    <w:rsid w:val="15335ACA"/>
    <w:rsid w:val="166224EC"/>
    <w:rsid w:val="16FC7D79"/>
    <w:rsid w:val="1A612C9F"/>
    <w:rsid w:val="1A720796"/>
    <w:rsid w:val="1B8B7D5C"/>
    <w:rsid w:val="1C2532FB"/>
    <w:rsid w:val="1DA67B0A"/>
    <w:rsid w:val="1DE2102F"/>
    <w:rsid w:val="1E14197E"/>
    <w:rsid w:val="1F6D1CDC"/>
    <w:rsid w:val="1FAE7172"/>
    <w:rsid w:val="21960DAD"/>
    <w:rsid w:val="23931ACD"/>
    <w:rsid w:val="2395161D"/>
    <w:rsid w:val="24735A76"/>
    <w:rsid w:val="248A3C2F"/>
    <w:rsid w:val="24971A54"/>
    <w:rsid w:val="24C71D7B"/>
    <w:rsid w:val="25CD4252"/>
    <w:rsid w:val="2AAB0F9D"/>
    <w:rsid w:val="2C065061"/>
    <w:rsid w:val="2ECA4C2C"/>
    <w:rsid w:val="2EF429A4"/>
    <w:rsid w:val="329F6F19"/>
    <w:rsid w:val="32BB1CFD"/>
    <w:rsid w:val="32C96A0F"/>
    <w:rsid w:val="32F554CB"/>
    <w:rsid w:val="33231488"/>
    <w:rsid w:val="34C320C7"/>
    <w:rsid w:val="37E74D91"/>
    <w:rsid w:val="38B92BC3"/>
    <w:rsid w:val="39CF1D2E"/>
    <w:rsid w:val="3C2114D7"/>
    <w:rsid w:val="422C7546"/>
    <w:rsid w:val="423344F3"/>
    <w:rsid w:val="42F25AE8"/>
    <w:rsid w:val="450A1180"/>
    <w:rsid w:val="45113B03"/>
    <w:rsid w:val="45B2037A"/>
    <w:rsid w:val="46444995"/>
    <w:rsid w:val="466E6656"/>
    <w:rsid w:val="47110128"/>
    <w:rsid w:val="48117029"/>
    <w:rsid w:val="48644FCC"/>
    <w:rsid w:val="4ADF2B53"/>
    <w:rsid w:val="4CD77841"/>
    <w:rsid w:val="4FC3248A"/>
    <w:rsid w:val="4FCA2885"/>
    <w:rsid w:val="50026F5A"/>
    <w:rsid w:val="50E226FF"/>
    <w:rsid w:val="51721854"/>
    <w:rsid w:val="51F843C5"/>
    <w:rsid w:val="5346198F"/>
    <w:rsid w:val="55FC6213"/>
    <w:rsid w:val="5611098F"/>
    <w:rsid w:val="565E7B29"/>
    <w:rsid w:val="59177570"/>
    <w:rsid w:val="59507AF7"/>
    <w:rsid w:val="5A820C84"/>
    <w:rsid w:val="5BD74EAA"/>
    <w:rsid w:val="5CA51FA4"/>
    <w:rsid w:val="5D003122"/>
    <w:rsid w:val="5D9659C9"/>
    <w:rsid w:val="5DB064BF"/>
    <w:rsid w:val="5FF670E3"/>
    <w:rsid w:val="60D6627C"/>
    <w:rsid w:val="63364E7D"/>
    <w:rsid w:val="646C36FD"/>
    <w:rsid w:val="64D71F63"/>
    <w:rsid w:val="66B42293"/>
    <w:rsid w:val="6819306D"/>
    <w:rsid w:val="683C758D"/>
    <w:rsid w:val="6A4C4C03"/>
    <w:rsid w:val="6A566CCC"/>
    <w:rsid w:val="6A85495D"/>
    <w:rsid w:val="6C2748C2"/>
    <w:rsid w:val="6FCB3B2E"/>
    <w:rsid w:val="6FF3540F"/>
    <w:rsid w:val="71C53023"/>
    <w:rsid w:val="72D2790B"/>
    <w:rsid w:val="73537262"/>
    <w:rsid w:val="7366555B"/>
    <w:rsid w:val="73773F12"/>
    <w:rsid w:val="738073A4"/>
    <w:rsid w:val="73974899"/>
    <w:rsid w:val="7494728C"/>
    <w:rsid w:val="761B53A9"/>
    <w:rsid w:val="76E027FE"/>
    <w:rsid w:val="77015201"/>
    <w:rsid w:val="773231D4"/>
    <w:rsid w:val="78B510EC"/>
    <w:rsid w:val="7BB841CD"/>
    <w:rsid w:val="7BD57104"/>
    <w:rsid w:val="7F3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2018-12-29T06:50:00Z</dcterms:created>
  <dc:creator>鲛人泣泪成猪</dc:creator>
  <cp:lastModifiedBy>鲛人泣泪成猪</cp:lastModifiedBy>
  <dcterms:modified xsi:type="dcterms:W3CDTF">2019-01-31T00:49:33Z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