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2023年三垟街道大气污染防治监测</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站位“一站一策”方案</w:t>
      </w:r>
    </w:p>
    <w:bookmarkEnd w:id="0"/>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宋体"/>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为有效遏制臭氧污染，进一步提升三垟街道周边环境空气质量，现结合街道实际情况，特制定监测站点周边环境管控方案。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一、总体要求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全面落实市生态环境保护局大气处梳理的2022年污染天数达10天以上（含）的乡镇（街道）批示精神，聚焦空气质量改善，抓住监测站点、重点工地、扬尘治理、关键时段等重点，突出精准治污、科学治污，全面治污，确保完成攻坚任务，打赢蓝天保卫战。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二、攻坚目标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通过实施该方案，三垟街道空气质量监测站点污染源得到全面整治，提升辖区环境空气质量。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三、主要工作内容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为确保完成2023年度大气环境质量改善目标，突出监测站周边的重点区域，大力推进辖区内以下重点领域的综合治理。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加大辖区内渣土车、工程车管控、查处力度。特别是渣土运输车未采取密闭措施、不按规定路线行驶、带泥上路、滴撒漏、超载、超速、超限等违法行为，加快优化渣土运输路线，重点落实渣土运输车辆进出工地冲洗情况。（牵头单位：综合行政执法局三垟中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2．全面推行“绿色施工”，严格落实工地周边围挡、物料堆放覆盖、土方开挖湿法作业、路面硬化、出入车辆清洗、渣土车 密闭运输，签订扬尘管控措施承诺书。开展“扬尘防控智慧工地”建设，监测点周边建筑工地建设在线扬尘监测和自动喷淋系统，确保各工地无可见扬尘。（牵头单位：城镇建设服务中心）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3．对主次干道采用高压冲洗与机扫联合作业模式，提高监测点周边道路、支路、可作业的背街小巷等机械化清扫频次。提 高重点管控区域道路（包括工地周边临时性道路、施工便道）洒 水作业频次。（牵头单位：街道环卫所）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4．裸露地块整治。开展专项排查，对征地拆迁、项目建设或其他原因形成的裸露地块，采取规范覆盖等方式进行整治。（牵头单位：城镇建设服务中心）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5．开展餐饮油烟污染专项整治。开展辖区内餐饮油烟单位安装油烟净化设施运行情况“回头看”。油烟净化设施应当定期 进行维护保养，保证正常使用，不得闲置或者拆除。（牵头单位：综合行政执法局三垟中队）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6．将露天焚烧管控作为重要管控事项，加大巡查管控力度，严查露天焚烧秸秆、枯枝杂草、落叶、垃圾杂物等行为。（牵头单位：综合行政执法局三垟中队）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7．重点管控尾气违规排放车辆上路，以排放异常的路段为重点，定期开展在用车尾气联合执法检查。（牵头单位：交警四大队四中队）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8．应急联动机制。当接收到环境空气质量数据偏高、异常指令时，各相关单位应就各自管辖领域开展排查，及时查找问题、解决问题，及时控制扬尘污染。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四、保障措施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结合市、区下达的大气环境质量改善目标、主要大气污染物总量减排目标和重点工作，各科室、站所按网格化环境监管的相关要求，部门联动、合力推进，深入推进大气攻坚行动。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一）成立领导小组。街道办事处主任项海光为组长，分管副主任吴春梅、张琦为副组长，经济发展办（农办）、城镇建设服务中心、美丽办、街道环卫所、综合行政执法局三垟中队、交警四大队四中队、生态环境执法三队工作人员为组员，下设办公室在经济发展办（农办），经济发展办（农办）负责人为办公室主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（二）及时会商会办。依据上级每日通报监测点位数据变化情况，如单日出现明显异常，分析原因并提出相应的改进措施；各科室、站所在大气防控工作推进过程中遇到突发问题，应及时通报领导小组办公室。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（三）强化科技支撑。重点突出技术监管手段提升污染物识别能力建设。综合运用视频监控、在线数据等手段，对周边污染源进行多维度、不间断治理管控。配置专用的洒水车、清扫车，对点位进行精准管控。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 xml:space="preserve">五、工作要求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一）压实工作责任。街道各科室、部门单位要进一步提高认识，把打赢蓝天保卫战放在重要位置，切实加强组织领导，对照各项重点工作任务，逐条逐项细化落实措施，深化治理要求，明确任务清单，厘清工作责任，将各项任务逐项分解到人、排污单位。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二）强化执法监管。生态环境执法四队负责对挥发性有机物治理、重型柴油车和非道路移动机械达标排放等情况组织开展专项执法检查。交警四大队四中队负责对逾期未检验、逾期未报废、超标车辆上道路行驶等机动车违法行为查处情况开展专项执法检查，对道路限行措施落实情况开展执法检查，配合生态环境部门开展重型柴油车达标排放执法检查。城镇建设服务中心对建筑施工工地扬尘污染防治工作开展专项执法检查。综合行政执法局三垟中队负责对渣土运输，落叶、杂草等易燃物质禁烧等情况开展专项执法检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三）注重宣传引导。强化蓝天保卫战的宣传，加强与市内主要媒体及新媒体的沟通，发挥政府门户网站、微信公众号、微博及新媒体的作用。健全生态环境新闻发布机制，完善环境信息公开制度，及时披露公众关心的污染防治攻坚行动信息，及时报道企业生态环境治理先进典型、曝光反面案例，引导企业积极履行生态环境治理社会责任，加强舆论监督。加大有奖举报力度，拓宽举报途径，保护举报人的合法权益，鼓励更多的群众参与环境治理工作，凝聚打赢环境污染防治攻坚战的坚强合力。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四）增加长效管理内容。为持续做好大气污染防治工作，街道部署人员定期开展巡查工作，针对重点工地、企业、餐饮店油烟排放进行排查、督查。发现违规现象由相关执法部门进行介入，坚决打赢蓝天保卫战。</w:t>
      </w: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ZTJmYzMzYWMxNzM4ODQ4OGU0MTM3OWU5MmRkMGQifQ=="/>
  </w:docVars>
  <w:rsids>
    <w:rsidRoot w:val="7BEF2CC9"/>
    <w:rsid w:val="220D4B0F"/>
    <w:rsid w:val="7BEF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2023-08-25T01:16:00Z</dcterms:created>
  <dc:creator>ZX</dc:creator>
  <cp:lastModifiedBy>ZX</cp:lastModifiedBy>
  <dcterms:modified xsi:type="dcterms:W3CDTF">2023-08-25T01:17:00Z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EFE09D146C5C4F79B2E9ABABBEFA9058_11</vt:lpwstr>
  </property>
</Properties>
</file>