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B5" w:rsidRDefault="00834BB5" w:rsidP="00834BB5">
      <w:pPr>
        <w:pStyle w:val="a5"/>
        <w:shd w:val="clear" w:color="auto" w:fill="FFFFFF"/>
        <w:spacing w:beforeAutospacing="0" w:after="150" w:afterAutospacing="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2"/>
          <w:sz w:val="32"/>
          <w:szCs w:val="32"/>
        </w:rPr>
        <w:t>附件1：</w:t>
      </w:r>
    </w:p>
    <w:p w:rsidR="00834BB5" w:rsidRDefault="00834BB5" w:rsidP="00834BB5">
      <w:pPr>
        <w:spacing w:line="560" w:lineRule="exact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温州市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瓯海建设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集团有限公司下属子公司公开招聘工作人员计划</w:t>
      </w:r>
      <w:bookmarkEnd w:id="0"/>
    </w:p>
    <w:p w:rsidR="00834BB5" w:rsidRDefault="00834BB5" w:rsidP="00834BB5">
      <w:pPr>
        <w:spacing w:line="560" w:lineRule="exact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pPr w:leftFromText="180" w:rightFromText="180" w:vertAnchor="page" w:horzAnchor="margin" w:tblpXSpec="center" w:tblpY="2761"/>
        <w:tblW w:w="15180" w:type="dxa"/>
        <w:tblLayout w:type="fixed"/>
        <w:tblLook w:val="04A0" w:firstRow="1" w:lastRow="0" w:firstColumn="1" w:lastColumn="0" w:noHBand="0" w:noVBand="1"/>
      </w:tblPr>
      <w:tblGrid>
        <w:gridCol w:w="398"/>
        <w:gridCol w:w="913"/>
        <w:gridCol w:w="914"/>
        <w:gridCol w:w="2093"/>
        <w:gridCol w:w="445"/>
        <w:gridCol w:w="1095"/>
        <w:gridCol w:w="1095"/>
        <w:gridCol w:w="975"/>
        <w:gridCol w:w="2310"/>
        <w:gridCol w:w="2735"/>
        <w:gridCol w:w="685"/>
        <w:gridCol w:w="1522"/>
      </w:tblGrid>
      <w:tr w:rsidR="00834BB5" w:rsidTr="00C629EA">
        <w:trPr>
          <w:trHeight w:val="484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4"/>
                <w:szCs w:val="24"/>
                <w:shd w:val="clear" w:color="auto" w:fill="FFFFFF"/>
              </w:rPr>
              <w:t>编号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4"/>
                <w:szCs w:val="24"/>
                <w:shd w:val="clear" w:color="auto" w:fill="FFFFFF"/>
              </w:rPr>
              <w:t>招聘单位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4"/>
                <w:szCs w:val="24"/>
                <w:shd w:val="clear" w:color="auto" w:fill="FFFFFF"/>
              </w:rPr>
              <w:t>部门岗位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4"/>
                <w:szCs w:val="24"/>
                <w:shd w:val="clear" w:color="auto" w:fill="FFFFFF"/>
              </w:rPr>
              <w:t>岗位描述</w:t>
            </w:r>
            <w:r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仿宋_GB2312" w:eastAsia="仿宋_GB2312" w:hAnsi="微软雅黑" w:cs="仿宋_GB2312" w:hint="eastAsia"/>
                <w:color w:val="333333"/>
                <w:sz w:val="24"/>
                <w:szCs w:val="24"/>
                <w:shd w:val="clear" w:color="auto" w:fill="FFFFFF"/>
              </w:rPr>
              <w:t>（工作内容）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4"/>
                <w:szCs w:val="24"/>
                <w:shd w:val="clear" w:color="auto" w:fill="FFFFFF"/>
              </w:rPr>
              <w:t>招聘人数</w:t>
            </w:r>
          </w:p>
        </w:tc>
        <w:tc>
          <w:tcPr>
            <w:tcW w:w="82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4"/>
                <w:szCs w:val="24"/>
                <w:shd w:val="clear" w:color="auto" w:fill="FFFFFF"/>
              </w:rPr>
              <w:t>招聘条件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4"/>
                <w:szCs w:val="24"/>
                <w:shd w:val="clear" w:color="auto" w:fill="FFFFFF"/>
              </w:rPr>
              <w:t>户籍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834BB5" w:rsidTr="00C629EA">
        <w:trPr>
          <w:trHeight w:val="830"/>
        </w:trPr>
        <w:tc>
          <w:tcPr>
            <w:tcW w:w="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4"/>
                <w:szCs w:val="24"/>
                <w:shd w:val="clear" w:color="auto" w:fill="FFFFFF"/>
              </w:rPr>
              <w:t>学历要求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4"/>
                <w:szCs w:val="24"/>
                <w:shd w:val="clear" w:color="auto" w:fill="FFFFFF"/>
              </w:rPr>
              <w:t>学位要求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仿宋_GB2312" w:hint="eastAsia"/>
                <w:color w:val="333333"/>
                <w:sz w:val="24"/>
                <w:szCs w:val="24"/>
                <w:shd w:val="clear" w:color="auto" w:fill="FFFFFF"/>
              </w:rPr>
              <w:t>职称</w:t>
            </w:r>
            <w:r>
              <w:rPr>
                <w:rFonts w:ascii="仿宋_GB2312" w:eastAsia="仿宋_GB2312" w:hAnsi="微软雅黑" w:cs="仿宋_GB2312"/>
                <w:color w:val="333333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仿宋_GB2312" w:hint="eastAsia"/>
                <w:color w:val="333333"/>
                <w:sz w:val="24"/>
                <w:szCs w:val="24"/>
                <w:shd w:val="clear" w:color="auto" w:fill="FFFFFF"/>
              </w:rPr>
              <w:t>资格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34BB5" w:rsidTr="00C629EA">
        <w:trPr>
          <w:trHeight w:val="1469"/>
        </w:trPr>
        <w:tc>
          <w:tcPr>
            <w:tcW w:w="3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hAnsi="微软雅黑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中兴园林公司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工程技术负责人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负责公司项目技术指导等相关工作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土木类（0810）</w:t>
            </w:r>
          </w:p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工程管理（120103）</w:t>
            </w:r>
          </w:p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建筑类（0828）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土建类高级职称或以上。具有一级建造师、一级造价工程师等执业资格的同等条件下优先，具体由招聘单位认定。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温州市区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工作强度大，户外作业，需经常加班，适合男性。</w:t>
            </w:r>
          </w:p>
        </w:tc>
      </w:tr>
      <w:tr w:rsidR="00834BB5" w:rsidTr="00C629EA">
        <w:trPr>
          <w:trHeight w:val="1251"/>
        </w:trPr>
        <w:tc>
          <w:tcPr>
            <w:tcW w:w="3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中兴园林公司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工程管理岗位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负责项目工程管理协调等相关工作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土木类（0810）</w:t>
            </w:r>
          </w:p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工程管理（120103）</w:t>
            </w:r>
          </w:p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建筑类（0828）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土建类中级职称或以上。具有一级建造师、一级造价工程师等执业资格的同等条件下优先，具体由招聘单位认定。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rPr>
                <w:rFonts w:asciiTheme="minorHAnsi" w:eastAsia="仿宋_GB2312" w:hAnsiTheme="minorHAnsi" w:cstheme="minorBidi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温州市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工作强度大，户外作业，需经常加班，适合男性。</w:t>
            </w:r>
          </w:p>
        </w:tc>
      </w:tr>
      <w:tr w:rsidR="00834BB5" w:rsidTr="00C629EA">
        <w:trPr>
          <w:trHeight w:val="1126"/>
        </w:trPr>
        <w:tc>
          <w:tcPr>
            <w:tcW w:w="3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中兴园林公司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行政岗位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负责综合文字工作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全日制本科及以上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学士学位及以上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中国语言文学类（0501）</w:t>
            </w:r>
          </w:p>
          <w:p w:rsidR="00834BB5" w:rsidRDefault="00834BB5" w:rsidP="00C629EA">
            <w:pPr>
              <w:widowControl/>
              <w:spacing w:line="360" w:lineRule="exact"/>
              <w:ind w:left="440" w:hangingChars="200" w:hanging="44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新闻传播学类（0503）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温州市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834BB5" w:rsidTr="00C629EA">
        <w:trPr>
          <w:trHeight w:val="923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智慧城市公司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专员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负责合同的制定及审核、提供法律法规政策咨询、处理与法律相关等工作　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全日制本科及以上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学士学位及以上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法学类（0301）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具有法律执业资格的，年龄可放宽至40周岁及以下。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温州市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5" w:rsidRDefault="00834BB5" w:rsidP="00C629E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</w:tbl>
    <w:p w:rsidR="00834BB5" w:rsidRDefault="00834BB5" w:rsidP="00834BB5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834BB5">
          <w:pgSz w:w="16838" w:h="11906" w:orient="landscape"/>
          <w:pgMar w:top="851" w:right="1440" w:bottom="680" w:left="1440" w:header="851" w:footer="992" w:gutter="0"/>
          <w:cols w:space="425"/>
          <w:docGrid w:type="lines" w:linePitch="312"/>
        </w:sectPr>
      </w:pPr>
    </w:p>
    <w:p w:rsidR="006B6D27" w:rsidRDefault="006B6D27"/>
    <w:sectPr w:rsidR="006B6D27" w:rsidSect="00834B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27" w:rsidRDefault="00BB4227" w:rsidP="00834BB5">
      <w:r>
        <w:separator/>
      </w:r>
    </w:p>
  </w:endnote>
  <w:endnote w:type="continuationSeparator" w:id="0">
    <w:p w:rsidR="00BB4227" w:rsidRDefault="00BB4227" w:rsidP="0083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27" w:rsidRDefault="00BB4227" w:rsidP="00834BB5">
      <w:r>
        <w:separator/>
      </w:r>
    </w:p>
  </w:footnote>
  <w:footnote w:type="continuationSeparator" w:id="0">
    <w:p w:rsidR="00BB4227" w:rsidRDefault="00BB4227" w:rsidP="00834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CF"/>
    <w:rsid w:val="006B6D27"/>
    <w:rsid w:val="00834BB5"/>
    <w:rsid w:val="00BB4227"/>
    <w:rsid w:val="00D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B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B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BB5"/>
    <w:rPr>
      <w:sz w:val="18"/>
      <w:szCs w:val="18"/>
    </w:rPr>
  </w:style>
  <w:style w:type="paragraph" w:styleId="a5">
    <w:name w:val="Normal (Web)"/>
    <w:basedOn w:val="a"/>
    <w:uiPriority w:val="99"/>
    <w:qFormat/>
    <w:rsid w:val="00834BB5"/>
    <w:pPr>
      <w:spacing w:beforeAutospacing="1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B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B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BB5"/>
    <w:rPr>
      <w:sz w:val="18"/>
      <w:szCs w:val="18"/>
    </w:rPr>
  </w:style>
  <w:style w:type="paragraph" w:styleId="a5">
    <w:name w:val="Normal (Web)"/>
    <w:basedOn w:val="a"/>
    <w:uiPriority w:val="99"/>
    <w:qFormat/>
    <w:rsid w:val="00834BB5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2021-05-11T08:05:00Z</dcterms:created>
  <dcterms:modified xsi:type="dcterms:W3CDTF">2021-05-11T08:05:00Z</dcterms:modified>
</cp:coreProperties>
</file>