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00" w:rsidRDefault="005D1000" w:rsidP="005D1000">
      <w:pPr>
        <w:snapToGrid w:val="0"/>
        <w:spacing w:line="560" w:lineRule="exact"/>
        <w:jc w:val="left"/>
        <w:outlineLvl w:val="0"/>
        <w:rPr>
          <w:rFonts w:ascii="黑体" w:eastAsia="黑体" w:hAnsi="黑体" w:cs="黑体"/>
          <w:szCs w:val="32"/>
        </w:rPr>
      </w:pPr>
      <w:r>
        <w:rPr>
          <w:rFonts w:ascii="黑体" w:eastAsia="黑体" w:hAnsi="黑体" w:cs="黑体" w:hint="eastAsia"/>
          <w:szCs w:val="32"/>
        </w:rPr>
        <w:t>附件</w:t>
      </w:r>
    </w:p>
    <w:p w:rsidR="005D1000" w:rsidRDefault="005D1000" w:rsidP="005D1000">
      <w:pPr>
        <w:snapToGrid w:val="0"/>
        <w:spacing w:line="560" w:lineRule="exact"/>
        <w:jc w:val="center"/>
        <w:outlineLvl w:val="0"/>
        <w:rPr>
          <w:rFonts w:ascii="方正小标宋_GBK" w:eastAsia="方正小标宋_GBK" w:hAnsi="方正小标宋_GBK" w:cs="方正小标宋_GBK" w:hint="eastAsia"/>
          <w:sz w:val="44"/>
          <w:szCs w:val="44"/>
        </w:rPr>
      </w:pPr>
    </w:p>
    <w:p w:rsidR="005D1000" w:rsidRDefault="005D1000" w:rsidP="005D1000">
      <w:pPr>
        <w:snapToGrid w:val="0"/>
        <w:spacing w:line="700" w:lineRule="exact"/>
        <w:jc w:val="center"/>
        <w:outlineLvl w:val="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温州市</w:t>
      </w:r>
      <w:proofErr w:type="gramStart"/>
      <w:r>
        <w:rPr>
          <w:rFonts w:ascii="方正小标宋简体" w:eastAsia="方正小标宋简体" w:hAnsi="方正小标宋简体" w:cs="方正小标宋简体" w:hint="eastAsia"/>
          <w:sz w:val="44"/>
          <w:szCs w:val="44"/>
        </w:rPr>
        <w:t>瓯</w:t>
      </w:r>
      <w:proofErr w:type="gramEnd"/>
      <w:r>
        <w:rPr>
          <w:rFonts w:ascii="方正小标宋简体" w:eastAsia="方正小标宋简体" w:hAnsi="方正小标宋简体" w:cs="方正小标宋简体" w:hint="eastAsia"/>
          <w:sz w:val="44"/>
          <w:szCs w:val="44"/>
        </w:rPr>
        <w:t>海区政府职能向社会组织转移工作</w:t>
      </w:r>
    </w:p>
    <w:p w:rsidR="005D1000" w:rsidRDefault="005D1000" w:rsidP="005D1000">
      <w:pPr>
        <w:snapToGrid w:val="0"/>
        <w:spacing w:line="700" w:lineRule="exact"/>
        <w:jc w:val="center"/>
        <w:outlineLvl w:val="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领导小组成员名单及职责分工</w:t>
      </w:r>
    </w:p>
    <w:p w:rsidR="005D1000" w:rsidRDefault="005D1000" w:rsidP="005D1000">
      <w:pPr>
        <w:snapToGrid w:val="0"/>
        <w:spacing w:line="560" w:lineRule="exact"/>
        <w:ind w:firstLineChars="200" w:firstLine="640"/>
        <w:jc w:val="left"/>
        <w:outlineLvl w:val="0"/>
        <w:rPr>
          <w:rFonts w:hint="eastAsia"/>
          <w:szCs w:val="32"/>
        </w:rPr>
      </w:pPr>
    </w:p>
    <w:p w:rsidR="005D1000" w:rsidRDefault="005D1000" w:rsidP="005D1000">
      <w:pPr>
        <w:snapToGrid w:val="0"/>
        <w:spacing w:line="560" w:lineRule="exact"/>
        <w:ind w:firstLineChars="200" w:firstLine="640"/>
        <w:jc w:val="left"/>
        <w:outlineLvl w:val="0"/>
        <w:rPr>
          <w:szCs w:val="32"/>
        </w:rPr>
      </w:pPr>
      <w:r>
        <w:rPr>
          <w:rFonts w:ascii="黑体" w:eastAsia="黑体" w:hAnsi="黑体" w:cs="黑体" w:hint="eastAsia"/>
          <w:szCs w:val="32"/>
        </w:rPr>
        <w:t>组  长：</w:t>
      </w:r>
      <w:r>
        <w:rPr>
          <w:rFonts w:hint="eastAsia"/>
          <w:szCs w:val="32"/>
        </w:rPr>
        <w:t>曾瑞华（区长）</w:t>
      </w:r>
      <w:r>
        <w:rPr>
          <w:szCs w:val="32"/>
        </w:rPr>
        <w:t xml:space="preserve">  </w:t>
      </w:r>
    </w:p>
    <w:p w:rsidR="005D1000" w:rsidRDefault="005D1000" w:rsidP="005D1000">
      <w:pPr>
        <w:snapToGrid w:val="0"/>
        <w:spacing w:line="560" w:lineRule="exact"/>
        <w:ind w:firstLineChars="200" w:firstLine="640"/>
        <w:jc w:val="left"/>
        <w:outlineLvl w:val="0"/>
        <w:rPr>
          <w:szCs w:val="32"/>
        </w:rPr>
      </w:pPr>
      <w:r>
        <w:rPr>
          <w:rFonts w:ascii="黑体" w:eastAsia="黑体" w:hAnsi="黑体" w:cs="黑体" w:hint="eastAsia"/>
          <w:szCs w:val="32"/>
        </w:rPr>
        <w:t>副组长：</w:t>
      </w:r>
      <w:proofErr w:type="gramStart"/>
      <w:r>
        <w:rPr>
          <w:rFonts w:hint="eastAsia"/>
          <w:szCs w:val="32"/>
        </w:rPr>
        <w:t>金衍光</w:t>
      </w:r>
      <w:proofErr w:type="gramEnd"/>
      <w:r>
        <w:rPr>
          <w:szCs w:val="32"/>
        </w:rPr>
        <w:t xml:space="preserve"> </w:t>
      </w:r>
      <w:r>
        <w:rPr>
          <w:rFonts w:hint="eastAsia"/>
          <w:szCs w:val="32"/>
        </w:rPr>
        <w:t>（常务副区长）</w:t>
      </w:r>
    </w:p>
    <w:p w:rsidR="005D1000" w:rsidRDefault="005D1000" w:rsidP="005D1000">
      <w:pPr>
        <w:snapToGrid w:val="0"/>
        <w:spacing w:line="560" w:lineRule="exact"/>
        <w:ind w:firstLineChars="600" w:firstLine="1920"/>
        <w:jc w:val="left"/>
        <w:outlineLvl w:val="0"/>
        <w:rPr>
          <w:szCs w:val="32"/>
        </w:rPr>
      </w:pPr>
      <w:r>
        <w:rPr>
          <w:rFonts w:hint="eastAsia"/>
          <w:szCs w:val="32"/>
        </w:rPr>
        <w:t>薛光伟</w:t>
      </w:r>
      <w:r>
        <w:rPr>
          <w:szCs w:val="32"/>
        </w:rPr>
        <w:t xml:space="preserve"> </w:t>
      </w:r>
      <w:r>
        <w:rPr>
          <w:rFonts w:hint="eastAsia"/>
          <w:szCs w:val="32"/>
        </w:rPr>
        <w:t>（区委组织部部长）</w:t>
      </w:r>
    </w:p>
    <w:p w:rsidR="005D1000" w:rsidRDefault="005D1000" w:rsidP="005D1000">
      <w:pPr>
        <w:snapToGrid w:val="0"/>
        <w:spacing w:line="560" w:lineRule="exact"/>
        <w:ind w:firstLineChars="200" w:firstLine="640"/>
        <w:jc w:val="left"/>
        <w:outlineLvl w:val="0"/>
        <w:rPr>
          <w:szCs w:val="32"/>
        </w:rPr>
      </w:pPr>
      <w:r>
        <w:rPr>
          <w:rFonts w:ascii="黑体" w:eastAsia="黑体" w:hAnsi="黑体" w:cs="黑体" w:hint="eastAsia"/>
          <w:szCs w:val="32"/>
        </w:rPr>
        <w:t>成  员：</w:t>
      </w:r>
      <w:r>
        <w:rPr>
          <w:rFonts w:hint="eastAsia"/>
          <w:szCs w:val="32"/>
        </w:rPr>
        <w:t>区委改革办、区委编办、区发改局、区民政局、区司法局、区财政局、区市场监督管理局、区政务服务中心、区大数据管理中心、区工商联主要负责人。</w:t>
      </w:r>
    </w:p>
    <w:p w:rsidR="005D1000" w:rsidRDefault="005D1000" w:rsidP="005D1000">
      <w:pPr>
        <w:snapToGrid w:val="0"/>
        <w:spacing w:line="560" w:lineRule="exact"/>
        <w:ind w:firstLineChars="200" w:firstLine="640"/>
        <w:jc w:val="left"/>
        <w:outlineLvl w:val="0"/>
        <w:rPr>
          <w:szCs w:val="32"/>
        </w:rPr>
      </w:pPr>
      <w:r>
        <w:rPr>
          <w:rFonts w:hint="eastAsia"/>
          <w:szCs w:val="32"/>
        </w:rPr>
        <w:t>领导小组办公室设在区委编办。温州市</w:t>
      </w:r>
      <w:proofErr w:type="gramStart"/>
      <w:r>
        <w:rPr>
          <w:rFonts w:hint="eastAsia"/>
          <w:szCs w:val="32"/>
        </w:rPr>
        <w:t>瓯</w:t>
      </w:r>
      <w:proofErr w:type="gramEnd"/>
      <w:r>
        <w:rPr>
          <w:rFonts w:hint="eastAsia"/>
          <w:szCs w:val="32"/>
        </w:rPr>
        <w:t>海区</w:t>
      </w:r>
      <w:proofErr w:type="gramStart"/>
      <w:r>
        <w:rPr>
          <w:rFonts w:hint="eastAsia"/>
          <w:szCs w:val="32"/>
        </w:rPr>
        <w:t>职转领导</w:t>
      </w:r>
      <w:proofErr w:type="gramEnd"/>
      <w:r>
        <w:rPr>
          <w:rFonts w:hint="eastAsia"/>
          <w:szCs w:val="32"/>
        </w:rPr>
        <w:t>小组成员单位按以下分工开展工作：</w:t>
      </w:r>
    </w:p>
    <w:p w:rsidR="005D1000" w:rsidRDefault="005D1000" w:rsidP="005D1000">
      <w:pPr>
        <w:snapToGrid w:val="0"/>
        <w:spacing w:line="560" w:lineRule="exact"/>
        <w:ind w:firstLineChars="200" w:firstLine="640"/>
        <w:jc w:val="left"/>
        <w:outlineLvl w:val="0"/>
        <w:rPr>
          <w:szCs w:val="32"/>
        </w:rPr>
      </w:pPr>
      <w:r>
        <w:rPr>
          <w:rFonts w:hint="eastAsia"/>
          <w:szCs w:val="32"/>
        </w:rPr>
        <w:t>（一）区委改革办负责协调、指导在政府职能转移工作中落实深化“最多跑一次”改革、“放管服”改革等相关重大改革工作要求，加快政府职能转变，提升相关政务服务水平。</w:t>
      </w:r>
    </w:p>
    <w:p w:rsidR="005D1000" w:rsidRDefault="005D1000" w:rsidP="005D1000">
      <w:pPr>
        <w:snapToGrid w:val="0"/>
        <w:spacing w:line="560" w:lineRule="exact"/>
        <w:ind w:firstLineChars="200" w:firstLine="640"/>
        <w:jc w:val="left"/>
        <w:outlineLvl w:val="0"/>
        <w:rPr>
          <w:szCs w:val="32"/>
        </w:rPr>
      </w:pPr>
      <w:r>
        <w:rPr>
          <w:rFonts w:hint="eastAsia"/>
          <w:szCs w:val="32"/>
        </w:rPr>
        <w:t>（二）区委编办负责牵头、协调、指导区有关部门开展政府职能转移工作；受理审核部门职能转移目录、方案的申请，并对目录、方案定期动态管理；牵头会同相关单位对各单位政府职能转移工作开展整体考核、评估。</w:t>
      </w:r>
      <w:r>
        <w:rPr>
          <w:szCs w:val="32"/>
        </w:rPr>
        <w:t xml:space="preserve"> </w:t>
      </w:r>
    </w:p>
    <w:p w:rsidR="005D1000" w:rsidRDefault="005D1000" w:rsidP="005D1000">
      <w:pPr>
        <w:snapToGrid w:val="0"/>
        <w:spacing w:line="560" w:lineRule="exact"/>
        <w:ind w:firstLineChars="200" w:firstLine="640"/>
        <w:jc w:val="left"/>
        <w:outlineLvl w:val="0"/>
        <w:rPr>
          <w:szCs w:val="32"/>
        </w:rPr>
      </w:pPr>
      <w:r>
        <w:rPr>
          <w:rFonts w:hint="eastAsia"/>
          <w:szCs w:val="32"/>
        </w:rPr>
        <w:t>（三）区发改局负责协调、指导将社会组织承接政府职能转移表现纳入社会信用体系建设，并协调、指导对社会组织实施联</w:t>
      </w:r>
      <w:r>
        <w:rPr>
          <w:rFonts w:hint="eastAsia"/>
          <w:szCs w:val="32"/>
        </w:rPr>
        <w:lastRenderedPageBreak/>
        <w:t>合信用奖惩。</w:t>
      </w:r>
    </w:p>
    <w:p w:rsidR="005D1000" w:rsidRDefault="005D1000" w:rsidP="005D1000">
      <w:pPr>
        <w:snapToGrid w:val="0"/>
        <w:spacing w:line="560" w:lineRule="exact"/>
        <w:ind w:firstLineChars="200" w:firstLine="640"/>
        <w:jc w:val="left"/>
        <w:outlineLvl w:val="0"/>
        <w:rPr>
          <w:szCs w:val="32"/>
        </w:rPr>
      </w:pPr>
      <w:r>
        <w:rPr>
          <w:rFonts w:hint="eastAsia"/>
          <w:szCs w:val="32"/>
        </w:rPr>
        <w:t>（四）区民政局负责促进社会组织的培育发展力度，规范社会组织管理，提升社会组织承接转移职能的能力；加强对社会组织自律建设监督指导，指导社会组织健全信息披露、重大事项报告、诚信评估、财务审计监督等制度；宣传、鼓励、发动社会组织积极参与承接政府职能转移工作。</w:t>
      </w:r>
    </w:p>
    <w:p w:rsidR="005D1000" w:rsidRDefault="005D1000" w:rsidP="005D1000">
      <w:pPr>
        <w:snapToGrid w:val="0"/>
        <w:spacing w:line="560" w:lineRule="exact"/>
        <w:ind w:firstLineChars="200" w:firstLine="640"/>
        <w:jc w:val="left"/>
        <w:outlineLvl w:val="0"/>
        <w:rPr>
          <w:szCs w:val="32"/>
        </w:rPr>
      </w:pPr>
      <w:r>
        <w:rPr>
          <w:rFonts w:hint="eastAsia"/>
          <w:szCs w:val="32"/>
        </w:rPr>
        <w:t>（五）区司法局负责对政府职能转移事项目录清单进行合法性审查；指导相关单位出台职能转移工作相关的行政规范性文件。</w:t>
      </w:r>
      <w:r>
        <w:rPr>
          <w:szCs w:val="32"/>
        </w:rPr>
        <w:t xml:space="preserve"> </w:t>
      </w:r>
    </w:p>
    <w:p w:rsidR="005D1000" w:rsidRDefault="005D1000" w:rsidP="005D1000">
      <w:pPr>
        <w:snapToGrid w:val="0"/>
        <w:spacing w:line="560" w:lineRule="exact"/>
        <w:ind w:firstLineChars="200" w:firstLine="640"/>
        <w:jc w:val="left"/>
        <w:outlineLvl w:val="0"/>
        <w:rPr>
          <w:szCs w:val="32"/>
        </w:rPr>
      </w:pPr>
      <w:r>
        <w:rPr>
          <w:rFonts w:hint="eastAsia"/>
          <w:szCs w:val="32"/>
        </w:rPr>
        <w:t>（六）区财政局负责对属于政府</w:t>
      </w:r>
      <w:r>
        <w:rPr>
          <w:rFonts w:hint="eastAsia"/>
          <w:szCs w:val="32"/>
          <w:lang w:val="zh-CN"/>
        </w:rPr>
        <w:t>购买服务范围的职能转移事项进行指导监督</w:t>
      </w:r>
      <w:r>
        <w:rPr>
          <w:rFonts w:hint="eastAsia"/>
          <w:szCs w:val="32"/>
        </w:rPr>
        <w:t>；研究提出政府职能转移的经费管理和绩效考核办法；为部门实施政府职能转移提供资金保障。</w:t>
      </w:r>
      <w:r>
        <w:rPr>
          <w:szCs w:val="32"/>
        </w:rPr>
        <w:t xml:space="preserve"> </w:t>
      </w:r>
    </w:p>
    <w:p w:rsidR="005D1000" w:rsidRDefault="005D1000" w:rsidP="005D1000">
      <w:pPr>
        <w:snapToGrid w:val="0"/>
        <w:spacing w:line="560" w:lineRule="exact"/>
        <w:ind w:firstLineChars="200" w:firstLine="640"/>
        <w:jc w:val="left"/>
        <w:outlineLvl w:val="0"/>
        <w:rPr>
          <w:szCs w:val="32"/>
        </w:rPr>
      </w:pPr>
      <w:r>
        <w:rPr>
          <w:rFonts w:hint="eastAsia"/>
          <w:szCs w:val="32"/>
        </w:rPr>
        <w:t>（七）区市场监管局负责对拟进行的政府职能转移是否符合公平竞争相关规定提出意见建议。</w:t>
      </w:r>
    </w:p>
    <w:p w:rsidR="005D1000" w:rsidRDefault="005D1000" w:rsidP="005D1000">
      <w:pPr>
        <w:snapToGrid w:val="0"/>
        <w:spacing w:line="560" w:lineRule="exact"/>
        <w:ind w:firstLineChars="200" w:firstLine="640"/>
        <w:jc w:val="left"/>
        <w:outlineLvl w:val="0"/>
        <w:rPr>
          <w:szCs w:val="32"/>
        </w:rPr>
      </w:pPr>
      <w:r>
        <w:rPr>
          <w:rFonts w:hint="eastAsia"/>
          <w:szCs w:val="32"/>
        </w:rPr>
        <w:t>（八）区政务服务中心负责指导</w:t>
      </w:r>
      <w:proofErr w:type="gramStart"/>
      <w:r>
        <w:rPr>
          <w:rFonts w:hint="eastAsia"/>
          <w:szCs w:val="32"/>
        </w:rPr>
        <w:t>完善涉批中介</w:t>
      </w:r>
      <w:proofErr w:type="gramEnd"/>
      <w:r>
        <w:rPr>
          <w:rFonts w:hint="eastAsia"/>
          <w:szCs w:val="32"/>
        </w:rPr>
        <w:t>承接政府职能的事中事后监管机制，规范中介机构参与政府职能转移行为。</w:t>
      </w:r>
    </w:p>
    <w:p w:rsidR="005D1000" w:rsidRDefault="005D1000" w:rsidP="005D1000">
      <w:pPr>
        <w:snapToGrid w:val="0"/>
        <w:spacing w:line="560" w:lineRule="exact"/>
        <w:ind w:firstLineChars="200" w:firstLine="640"/>
        <w:jc w:val="left"/>
        <w:outlineLvl w:val="0"/>
        <w:rPr>
          <w:szCs w:val="32"/>
        </w:rPr>
      </w:pPr>
      <w:r>
        <w:rPr>
          <w:rFonts w:hint="eastAsia"/>
          <w:szCs w:val="32"/>
        </w:rPr>
        <w:t>（九）区大数据管理中心负责政府职能转移的数字化信息化技术支撑，推进政府职能转移工作平台化、协同化网上办理。</w:t>
      </w:r>
    </w:p>
    <w:p w:rsidR="005D1000" w:rsidRDefault="005D1000" w:rsidP="005D1000">
      <w:pPr>
        <w:snapToGrid w:val="0"/>
        <w:spacing w:line="560" w:lineRule="exact"/>
        <w:ind w:firstLineChars="200" w:firstLine="640"/>
        <w:jc w:val="left"/>
        <w:outlineLvl w:val="0"/>
        <w:rPr>
          <w:szCs w:val="32"/>
        </w:rPr>
      </w:pPr>
      <w:r>
        <w:rPr>
          <w:rFonts w:hint="eastAsia"/>
          <w:szCs w:val="32"/>
        </w:rPr>
        <w:t>（十）区工商联负责配合有关部门宣传、鼓励、发动相关协会、商会等积极参与承接政府职能转移工作。</w:t>
      </w:r>
    </w:p>
    <w:p w:rsidR="00403CCD" w:rsidRPr="005D1000" w:rsidRDefault="00403CCD"/>
    <w:sectPr w:rsidR="00403CCD" w:rsidRPr="005D1000" w:rsidSect="005D1000">
      <w:pgSz w:w="11906" w:h="16838"/>
      <w:pgMar w:top="2098" w:right="1474" w:bottom="1985"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5D1000"/>
    <w:rsid w:val="00001E80"/>
    <w:rsid w:val="00006141"/>
    <w:rsid w:val="00006201"/>
    <w:rsid w:val="000174C3"/>
    <w:rsid w:val="00021CA3"/>
    <w:rsid w:val="00041806"/>
    <w:rsid w:val="0004374D"/>
    <w:rsid w:val="0004486A"/>
    <w:rsid w:val="00044BB3"/>
    <w:rsid w:val="00066BAC"/>
    <w:rsid w:val="000749CF"/>
    <w:rsid w:val="00087307"/>
    <w:rsid w:val="00090586"/>
    <w:rsid w:val="00097091"/>
    <w:rsid w:val="000A0235"/>
    <w:rsid w:val="000A146D"/>
    <w:rsid w:val="000B7352"/>
    <w:rsid w:val="000D6832"/>
    <w:rsid w:val="000E3576"/>
    <w:rsid w:val="000F1FAF"/>
    <w:rsid w:val="001060DE"/>
    <w:rsid w:val="00112E1F"/>
    <w:rsid w:val="00130300"/>
    <w:rsid w:val="00136DD6"/>
    <w:rsid w:val="00137387"/>
    <w:rsid w:val="00143846"/>
    <w:rsid w:val="00146937"/>
    <w:rsid w:val="00157D8F"/>
    <w:rsid w:val="00171C82"/>
    <w:rsid w:val="00173592"/>
    <w:rsid w:val="00191564"/>
    <w:rsid w:val="001D466C"/>
    <w:rsid w:val="002120C0"/>
    <w:rsid w:val="00212817"/>
    <w:rsid w:val="00217CA9"/>
    <w:rsid w:val="00262797"/>
    <w:rsid w:val="00281B4B"/>
    <w:rsid w:val="0029354B"/>
    <w:rsid w:val="002A1EF1"/>
    <w:rsid w:val="002E4581"/>
    <w:rsid w:val="0030110D"/>
    <w:rsid w:val="00323FD3"/>
    <w:rsid w:val="00353C1D"/>
    <w:rsid w:val="00355A0F"/>
    <w:rsid w:val="003576FE"/>
    <w:rsid w:val="00365D24"/>
    <w:rsid w:val="00377DAE"/>
    <w:rsid w:val="003940A6"/>
    <w:rsid w:val="0039727E"/>
    <w:rsid w:val="003A4052"/>
    <w:rsid w:val="003B6980"/>
    <w:rsid w:val="004035CF"/>
    <w:rsid w:val="00403CCD"/>
    <w:rsid w:val="00435287"/>
    <w:rsid w:val="00455E9F"/>
    <w:rsid w:val="00475A1E"/>
    <w:rsid w:val="00482AB3"/>
    <w:rsid w:val="004948F7"/>
    <w:rsid w:val="004B1E37"/>
    <w:rsid w:val="004B38D2"/>
    <w:rsid w:val="004B796D"/>
    <w:rsid w:val="004C0F1C"/>
    <w:rsid w:val="004C4E66"/>
    <w:rsid w:val="004C75DC"/>
    <w:rsid w:val="004F66E5"/>
    <w:rsid w:val="00514D41"/>
    <w:rsid w:val="00527A2E"/>
    <w:rsid w:val="00535AAB"/>
    <w:rsid w:val="005C6D6D"/>
    <w:rsid w:val="005D0190"/>
    <w:rsid w:val="005D1000"/>
    <w:rsid w:val="00625342"/>
    <w:rsid w:val="006328EE"/>
    <w:rsid w:val="00656586"/>
    <w:rsid w:val="00672FA4"/>
    <w:rsid w:val="00687A84"/>
    <w:rsid w:val="0069730B"/>
    <w:rsid w:val="006B20CE"/>
    <w:rsid w:val="006B32A2"/>
    <w:rsid w:val="006C4692"/>
    <w:rsid w:val="006D04E9"/>
    <w:rsid w:val="006D4FE9"/>
    <w:rsid w:val="006D6032"/>
    <w:rsid w:val="006E02ED"/>
    <w:rsid w:val="007164EE"/>
    <w:rsid w:val="00727F01"/>
    <w:rsid w:val="00742920"/>
    <w:rsid w:val="00746648"/>
    <w:rsid w:val="00746F80"/>
    <w:rsid w:val="00796C5F"/>
    <w:rsid w:val="007976F4"/>
    <w:rsid w:val="007C4D5F"/>
    <w:rsid w:val="007C58D8"/>
    <w:rsid w:val="007F74C7"/>
    <w:rsid w:val="00854D91"/>
    <w:rsid w:val="008760B2"/>
    <w:rsid w:val="00894B76"/>
    <w:rsid w:val="008B34C2"/>
    <w:rsid w:val="008F0F76"/>
    <w:rsid w:val="00947514"/>
    <w:rsid w:val="00997C1C"/>
    <w:rsid w:val="009A17C7"/>
    <w:rsid w:val="009C01F2"/>
    <w:rsid w:val="009C54F6"/>
    <w:rsid w:val="009D1F96"/>
    <w:rsid w:val="009E684C"/>
    <w:rsid w:val="009F5D44"/>
    <w:rsid w:val="00A2000E"/>
    <w:rsid w:val="00A46E30"/>
    <w:rsid w:val="00A47905"/>
    <w:rsid w:val="00A47DD3"/>
    <w:rsid w:val="00A67639"/>
    <w:rsid w:val="00A75893"/>
    <w:rsid w:val="00A97AAD"/>
    <w:rsid w:val="00AA3514"/>
    <w:rsid w:val="00AB36E0"/>
    <w:rsid w:val="00AD352E"/>
    <w:rsid w:val="00AF1245"/>
    <w:rsid w:val="00AF2201"/>
    <w:rsid w:val="00B07EE7"/>
    <w:rsid w:val="00B12957"/>
    <w:rsid w:val="00B13A9F"/>
    <w:rsid w:val="00B27514"/>
    <w:rsid w:val="00B41682"/>
    <w:rsid w:val="00B56BEB"/>
    <w:rsid w:val="00B7148D"/>
    <w:rsid w:val="00BF4F6F"/>
    <w:rsid w:val="00C0364D"/>
    <w:rsid w:val="00C25FEC"/>
    <w:rsid w:val="00C5403B"/>
    <w:rsid w:val="00CD7752"/>
    <w:rsid w:val="00D3255A"/>
    <w:rsid w:val="00D40198"/>
    <w:rsid w:val="00D821A4"/>
    <w:rsid w:val="00D82443"/>
    <w:rsid w:val="00DA60EC"/>
    <w:rsid w:val="00DC7C0C"/>
    <w:rsid w:val="00DD5BF2"/>
    <w:rsid w:val="00DD770A"/>
    <w:rsid w:val="00DF723B"/>
    <w:rsid w:val="00E21FB1"/>
    <w:rsid w:val="00E2559A"/>
    <w:rsid w:val="00E64E1E"/>
    <w:rsid w:val="00E6523C"/>
    <w:rsid w:val="00E74550"/>
    <w:rsid w:val="00EA1EFE"/>
    <w:rsid w:val="00EC6A89"/>
    <w:rsid w:val="00ED0E8A"/>
    <w:rsid w:val="00ED4701"/>
    <w:rsid w:val="00ED7822"/>
    <w:rsid w:val="00EE0942"/>
    <w:rsid w:val="00F00F29"/>
    <w:rsid w:val="00F112EC"/>
    <w:rsid w:val="00F228BC"/>
    <w:rsid w:val="00F233D3"/>
    <w:rsid w:val="00F320C7"/>
    <w:rsid w:val="00F37F47"/>
    <w:rsid w:val="00F44E92"/>
    <w:rsid w:val="00F5138A"/>
    <w:rsid w:val="00F81D86"/>
    <w:rsid w:val="00F87900"/>
    <w:rsid w:val="00F93340"/>
    <w:rsid w:val="00FA01B7"/>
    <w:rsid w:val="00FA7C42"/>
    <w:rsid w:val="00FB4EE1"/>
    <w:rsid w:val="00FF7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00"/>
    <w:pPr>
      <w:widowControl w:val="0"/>
      <w:jc w:val="both"/>
    </w:pPr>
    <w:rPr>
      <w:rFonts w:ascii="Times New Roman" w:eastAsia="仿宋_GB2312" w:hAnsi="Times New Roman" w:cs="Times New Roman"/>
      <w:snapToGrid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Company>Organization</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潘海晓</dc:creator>
  <cp:lastModifiedBy>潘海晓</cp:lastModifiedBy>
  <cp:revision>1</cp:revision>
  <dcterms:created xsi:type="dcterms:W3CDTF">2021-09-06T09:20:00Z</dcterms:created>
  <dcterms:modified xsi:type="dcterms:W3CDTF">2021-09-06T09:21:00Z</dcterms:modified>
</cp:coreProperties>
</file>